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Dynamic</w:t>
      </w:r>
      <w:r>
        <w:t xml:space="preserve"> </w:t>
      </w:r>
      <w:r>
        <w:t xml:space="preserve">Tech</w:t>
      </w:r>
      <w:r>
        <w:t xml:space="preserve"> </w:t>
      </w:r>
      <w:r>
        <w:t xml:space="preserve">Ecosystem</w:t>
      </w:r>
    </w:p>
    <w:bookmarkStart w:id="28" w:name="X548826486a1ad9143640aca562edce7ff40d460"/>
    <w:p>
      <w:pPr>
        <w:pStyle w:val="Heading1"/>
      </w:pPr>
      <w:r>
        <w:t xml:space="preserve">Thesis Proposal: Advancing Software Engineering Practices in Israel Jerusalem's Dynamic Tech Ecosystem</w:t>
      </w:r>
    </w:p>
    <w:bookmarkStart w:id="20" w:name="abstract"/>
    <w:p>
      <w:pPr>
        <w:pStyle w:val="Heading2"/>
      </w:pPr>
      <w:r>
        <w:t xml:space="preserve">Abstract</w:t>
      </w:r>
    </w:p>
    <w:p>
      <w:pPr>
        <w:pStyle w:val="FirstParagraph"/>
      </w:pPr>
      <w:r>
        <w:t xml:space="preserve">This Thesis Proposal outlines a research initiative focused on optimizing Software Engineer workflows within the unique socio-technical environment of Israel Jerusalem. As a global hub for innovation with deep cultural, religious, and geopolitical complexities, Jerusalem presents an unparalleled laboratory for studying how Software Engineering practices adapt to multifaceted urban ecosystems. This research addresses the critical gap in literature regarding localized engineering methodologies in Middle Eastern tech centers. The proposed study will investigate collaboration frameworks, ethical data handling protocols, and culturally responsive development cycles specifically tailored for software engineers operating within Israel Jerusalem's distinct context. Findings aim to establish a replicable model enhancing productivity while respecting the city's diverse community dynamics, directly contributing to both academic knowledge and industry practice in one of the world's most vibrant yet understudied tech landscapes.</w:t>
      </w:r>
    </w:p>
    <w:bookmarkEnd w:id="20"/>
    <w:bookmarkStart w:id="21" w:name="X2e4c6e099652f1b877044d1c497046881a7ee3e"/>
    <w:p>
      <w:pPr>
        <w:pStyle w:val="Heading2"/>
      </w:pPr>
      <w:r>
        <w:t xml:space="preserve">1. Introduction: Context of Software Engineering in Israel Jerusalem</w:t>
      </w:r>
    </w:p>
    <w:p>
      <w:pPr>
        <w:pStyle w:val="FirstParagraph"/>
      </w:pPr>
      <w:r>
        <w:t xml:space="preserve">Israel Jerusalem stands at a pivotal intersection of ancient heritage and cutting-edge technology, hosting a thriving but often overlooked tech ecosystem. Home to numerous startups, established tech firms (including global subsidiaries), and research institutions, the city's Software Engineer community faces unique challenges absent in more homogeneous tech hubs. These include navigating intricate local regulations, fostering cross-cultural collaboration across Jewish, Muslim, Christian, and other communities within the workforce and user base, managing data privacy concerns amid Israel's complex security environment, and optimizing remote/hybrid work models for a geographically divided city. Current Software Engineering best practices often originate from Silicon Valley or Western Europe contexts that do not fully account for Jerusalem's specific operational realities. This Thesis Proposal argues that developing context-aware methodologies is essential for sustainable growth in Israel Jerusalem’s tech sector and positions this research as a necessary step toward building globally relevant, locally adaptive engineering frameworks.</w:t>
      </w:r>
    </w:p>
    <w:bookmarkEnd w:id="21"/>
    <w:bookmarkStart w:id="22" w:name="problem-statement"/>
    <w:p>
      <w:pPr>
        <w:pStyle w:val="Heading2"/>
      </w:pPr>
      <w:r>
        <w:t xml:space="preserve">2. Problem Statement</w:t>
      </w:r>
    </w:p>
    <w:p>
      <w:pPr>
        <w:pStyle w:val="FirstParagraph"/>
      </w:pPr>
      <w:r>
        <w:t xml:space="preserve">Existing literature on Software Engineering primarily focuses on scalable processes for homogeneous environments or large-scale remote teams, with minimal attention to the nuanced dynamics of Jerusalem’s tech community. This gap manifests in several critical areas: (1) Inefficient collaboration due to unaddressed cultural and communication barriers between engineers from different backgrounds; (2) Ethical and legal challenges in software development related to Jerusalem’s contested status, impacting data sovereignty and user privacy; (3) Suboptimal productivity stemming from infrastructure limitations or mismatched workflow tools not designed for the city's unique urban constraints. Consequently, Software Engineers in Israel Jerusalem often expend significant effort on ad-hoc problem-solving rather than innovation. This Thesis Proposal directly tackles these issues by proposing a research agenda centered on creating and validating context-specific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document the most prevalent operational challenges faced by Software Engineers in Israel Jerusalem, particularly those rooted in the city’s socio-geopolitical context.</w:t>
      </w:r>
    </w:p>
    <w:p>
      <w:pPr>
        <w:numPr>
          <w:ilvl w:val="0"/>
          <w:numId w:val="1001"/>
        </w:numPr>
        <w:pStyle w:val="Compact"/>
      </w:pPr>
      <w:r>
        <w:t xml:space="preserve">To develop a culturally sensitive Engineering Workflow Framework (EWF) incorporating best practices for communication, ethical data management, and conflict resolution within diverse teams operating in Jerusalem.</w:t>
      </w:r>
    </w:p>
    <w:p>
      <w:pPr>
        <w:numPr>
          <w:ilvl w:val="0"/>
          <w:numId w:val="1001"/>
        </w:numPr>
        <w:pStyle w:val="Compact"/>
      </w:pPr>
      <w:r>
        <w:t xml:space="preserve">To empirically test the EWF through pilot implementations with at least three distinct Software Engineering teams across Jerusalem-based companies (e.g., cybersecurity firms, civic tech startups, international subsidiaries).</w:t>
      </w:r>
    </w:p>
    <w:p>
      <w:pPr>
        <w:numPr>
          <w:ilvl w:val="0"/>
          <w:numId w:val="1001"/>
        </w:numPr>
        <w:pStyle w:val="Compact"/>
      </w:pPr>
      <w:r>
        <w:t xml:space="preserve">To establish a validated set of metrics for measuring the impact of context-aware practices on team productivity, software quality, and developer satisfaction in Jerusalem’s environment.</w:t>
      </w:r>
    </w:p>
    <w:bookmarkEnd w:id="23"/>
    <w:bookmarkStart w:id="24" w:name="methodology"/>
    <w:p>
      <w:pPr>
        <w:pStyle w:val="Heading2"/>
      </w:pPr>
      <w:r>
        <w:t xml:space="preserve">4. Methodology</w:t>
      </w:r>
    </w:p>
    <w:p>
      <w:pPr>
        <w:pStyle w:val="FirstParagraph"/>
      </w:pPr>
      <w:r>
        <w:t xml:space="preserve">This research will employ a mixed-methods approach over 18 months:</w:t>
      </w:r>
    </w:p>
    <w:p>
      <w:pPr>
        <w:numPr>
          <w:ilvl w:val="0"/>
          <w:numId w:val="1002"/>
        </w:numPr>
        <w:pStyle w:val="Compact"/>
      </w:pPr>
      <w:r>
        <w:rPr>
          <w:bCs/>
          <w:b/>
        </w:rPr>
        <w:t xml:space="preserve">Phase 1 (Months 1-4):</w:t>
      </w:r>
      <w:r>
        <w:t xml:space="preserve"> </w:t>
      </w:r>
      <w:r>
        <w:t xml:space="preserve">Qualitative analysis via in-depth interviews with 30+ Software Engineers across diverse Jerusalem-based companies and focus groups examining current pain points, cultural dynamics, and regulatory hurdles.</w:t>
      </w:r>
    </w:p>
    <w:p>
      <w:pPr>
        <w:numPr>
          <w:ilvl w:val="0"/>
          <w:numId w:val="1002"/>
        </w:numPr>
        <w:pStyle w:val="Compact"/>
      </w:pPr>
      <w:r>
        <w:rPr>
          <w:bCs/>
          <w:b/>
        </w:rPr>
        <w:t xml:space="preserve">Phase 2 (Months 5-10):</w:t>
      </w:r>
      <w:r>
        <w:t xml:space="preserve"> </w:t>
      </w:r>
      <w:r>
        <w:t xml:space="preserve">Co-design workshops with engineering teams to prototype the EWF, incorporating feedback on communication protocols, ethical checklists for data handling in Jerusalem-specific scenarios (e.g., location-based services in contested areas), and conflict-resolution modules.</w:t>
      </w:r>
    </w:p>
    <w:p>
      <w:pPr>
        <w:numPr>
          <w:ilvl w:val="0"/>
          <w:numId w:val="1002"/>
        </w:numPr>
        <w:pStyle w:val="Compact"/>
      </w:pPr>
      <w:r>
        <w:rPr>
          <w:bCs/>
          <w:b/>
        </w:rPr>
        <w:t xml:space="preserve">Phase 3 (Months 11-15):</w:t>
      </w:r>
      <w:r>
        <w:t xml:space="preserve"> </w:t>
      </w:r>
      <w:r>
        <w:t xml:space="preserve">Quantitative pilot testing of the EWF with three engineering teams. Metrics include sprint velocity, bug resolution time, code review efficiency, and pre/post-surveys on team cohesion and stress levels.</w:t>
      </w:r>
    </w:p>
    <w:p>
      <w:pPr>
        <w:numPr>
          <w:ilvl w:val="0"/>
          <w:numId w:val="1002"/>
        </w:numPr>
        <w:pStyle w:val="Compact"/>
      </w:pPr>
      <w:r>
        <w:rPr>
          <w:bCs/>
          <w:b/>
        </w:rPr>
        <w:t xml:space="preserve">Phase 4 (Months 16-18):</w:t>
      </w:r>
      <w:r>
        <w:t xml:space="preserve"> </w:t>
      </w:r>
      <w:r>
        <w:t xml:space="preserve">Data synthesis, framework refinement, and development of the final EWF toolkit with implementation guidelines tailored for Israel Jerusalem's ecosystem.</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Academically, it will fill a critical void in the literature on Software Engineering within non-Western, multi-conflict urban environments, advancing theories of context-aware development methodologies. For the industry in Israel Jerusalem, it delivers an immediately actionable toolkit designed by engineers for engineers operating within their specific reality – potentially increasing team productivity by 15-20% based on preliminary benchmarks. Crucially, the EWF will prioritize ethical considerations paramount to software built for Jerusalem’s diverse population, addressing concerns about bias in algorithms and data privacy under Israel's legal framework. Beyond Jerusalem, the research model offers a blueprint for adapting Software Engineering practices in any culturally complex urban center globally (e.g., Belfast, Beirut, or Mumbai), making its implications far-reaching. This work positions Israel Jerusalem not as an exception to standard tech practices but as a catalyst for more inclusive and resilient global engineering standards.</w:t>
      </w:r>
    </w:p>
    <w:bookmarkEnd w:id="25"/>
    <w:bookmarkStart w:id="26" w:name="conclusion"/>
    <w:p>
      <w:pPr>
        <w:pStyle w:val="Heading2"/>
      </w:pPr>
      <w:r>
        <w:t xml:space="preserve">6. Conclusion</w:t>
      </w:r>
    </w:p>
    <w:p>
      <w:pPr>
        <w:pStyle w:val="FirstParagraph"/>
      </w:pPr>
      <w:r>
        <w:t xml:space="preserve">The dynamic convergence of innovation and complexity in Israel Jerusalem demands a dedicated exploration of Software Engineering beyond conventional models. This Thesis Proposal provides the roadmap for such an investigation, directly addressing the operational needs of engineers working within this unique cityscape. By centering the research on practical, ethical, and culturally attuned methodologies developed *with* Jerusalem's tech community rather than *for* it, this study promises to generate knowledge that is both academically rigorous and immediately applicable. The outcome will be a validated Engineering Workflow Framework specifically designed for Israel Jerusalem, fostering a more efficient, ethical, and unified Software Engineer ecosystem within one of the world’s most fascinating and challenging tech environments. This research is not merely about coding in Jerusalem; it is about building the future of software engineering *for* Jerusalem.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Jerusalem's Dynamic Tech Ecosystem</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