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Pakistan</w:t>
      </w:r>
      <w:r>
        <w:t xml:space="preserve"> </w:t>
      </w:r>
      <w:r>
        <w:t xml:space="preserve">Islamabad</w:t>
      </w:r>
    </w:p>
    <w:bookmarkStart w:id="30" w:name="X6ff84fb5c872a19688b2cc2c9a1e3741936c5f3"/>
    <w:p>
      <w:pPr>
        <w:pStyle w:val="Heading1"/>
      </w:pPr>
      <w:r>
        <w:t xml:space="preserve">Thesis Proposal: Optimizing Software Engineering Practices for Digital Transformation in Pakistan Islamabad</w:t>
      </w:r>
    </w:p>
    <w:bookmarkStart w:id="20" w:name="abstract"/>
    <w:p>
      <w:pPr>
        <w:pStyle w:val="Heading2"/>
      </w:pPr>
      <w:r>
        <w:t xml:space="preserve">Abstract</w:t>
      </w:r>
    </w:p>
    <w:p>
      <w:pPr>
        <w:pStyle w:val="FirstParagraph"/>
      </w:pPr>
      <w:r>
        <w:t xml:space="preserve">This thesis proposal addresses the critical need for context-aware software engineering methodologies tailored to the unique socio-technical landscape of Pakistan Islamabad. As the capital city drives national digital initiatives under frameworks like "Digital Pakistan," Software Engineers face distinct challenges including infrastructure constraints, cultural adaptation needs, and alignment with governmental digitization goals. This research proposes a localized framework that integrates agile practices with Islamabad-specific operational realities—enabling more resilient, scalable software solutions for public services and enterprise applications. The proposed methodology aims to bridge the gap between global software engineering standards and Pakistan's evolving digital ecosystem.</w:t>
      </w:r>
    </w:p>
    <w:bookmarkEnd w:id="20"/>
    <w:bookmarkStart w:id="21" w:name="Xafa981a3920fa1051d7dc01f137c2af265f127a"/>
    <w:p>
      <w:pPr>
        <w:pStyle w:val="Heading2"/>
      </w:pPr>
      <w:r>
        <w:t xml:space="preserve">1. Introduction: The Imperative for Contextual Software Engineering in Islamabad</w:t>
      </w:r>
    </w:p>
    <w:p>
      <w:pPr>
        <w:pStyle w:val="FirstParagraph"/>
      </w:pPr>
      <w:r>
        <w:t xml:space="preserve">Pakistan Islamabad stands at a pivotal juncture in its technological evolution. With government-led initiatives such as the National Digital Transformation Strategy (NDTS) and projects like the Islamabad Smart City Framework, demand for robust software solutions has surged exponentially. However, traditional Software Engineer workflows—often imported from Western or Asian tech hubs—frequently falter when deployed in Islamabad's environment due to factors like intermittent infrastructure, multilingual user bases, and evolving regulatory landscapes. This gap underscores an urgent need for a Thesis Proposal focused on adapting software engineering practices specifically for Pakistan Islamabad. The success of national digital ambitions hinges on Software Engineers who understand local constraints and opportunities.</w:t>
      </w:r>
    </w:p>
    <w:bookmarkEnd w:id="21"/>
    <w:bookmarkStart w:id="22" w:name="problem-statement"/>
    <w:p>
      <w:pPr>
        <w:pStyle w:val="Heading2"/>
      </w:pPr>
      <w:r>
        <w:t xml:space="preserve">2. Problem Statement</w:t>
      </w:r>
    </w:p>
    <w:p>
      <w:pPr>
        <w:pStyle w:val="FirstParagraph"/>
      </w:pPr>
      <w:r>
        <w:t xml:space="preserve">Current software development projects in Islamabad frequently encounter failure due to three key issues: (1) Lack of infrastructure-aware design (e.g., prioritizing cloud solutions without accounting for power outages common in urban districts), (2) Insufficient cultural context integration (e.g., mobile apps ignoring Urdu-first UI/UX norms), and (3) Mismatched governance alignment (e.g., projects failing to interface with NADRA or E-Procurement portals). A 2023 study by the Pakistan Software Export Board revealed that 63% of Islamabad-based tech startups cited "contextual misalignment" as a primary cause of project delays. This research directly tackles these gaps through a framework co-created with local Software Engineers and stakeholders.</w:t>
      </w:r>
    </w:p>
    <w:bookmarkEnd w:id="22"/>
    <w:bookmarkStart w:id="23" w:name="research-objectives"/>
    <w:p>
      <w:pPr>
        <w:pStyle w:val="Heading2"/>
      </w:pPr>
      <w:r>
        <w:t xml:space="preserve">3. Research Objectives</w:t>
      </w:r>
    </w:p>
    <w:p>
      <w:pPr>
        <w:pStyle w:val="FirstParagraph"/>
      </w:pPr>
      <w:r>
        <w:t xml:space="preserve">To develop a contextualized software engineering methodology (CEM) validated against Islamabad-specific operational constraints.</w:t>
      </w:r>
    </w:p>
    <w:p>
      <w:pPr>
        <w:pStyle w:val="BodyText"/>
      </w:pPr>
      <w:r>
        <w:t xml:space="preserve">To identify and model key factors affecting Software Engineer productivity in Pakistan's capital city, including infrastructure volatility and stakeholder communication patterns.</w:t>
      </w:r>
    </w:p>
    <w:p>
      <w:pPr>
        <w:pStyle w:val="BodyText"/>
      </w:pPr>
      <w:r>
        <w:t xml:space="preserve">To co-design a toolkit with local development teams for requirements gathering, testing, and deployment that incorporates Urdu-language support and low-bandwidth optimization.</w:t>
      </w:r>
    </w:p>
    <w:p>
      <w:pPr>
        <w:numPr>
          <w:ilvl w:val="0"/>
          <w:numId w:val="1001"/>
        </w:numPr>
        <w:pStyle w:val="Compact"/>
      </w:pPr>
      <w:r>
        <w:t xml:space="preserve">Specifically targeting government portals (e.g., Islamabad Electric Supply Company e-services), healthcare platforms (like Sehat Card), and education systems.</w:t>
      </w:r>
    </w:p>
    <w:bookmarkEnd w:id="23"/>
    <w:bookmarkStart w:id="24" w:name="X7ce1e30745d39b6de4615d0edba3173b2bf8206"/>
    <w:p>
      <w:pPr>
        <w:pStyle w:val="Heading2"/>
      </w:pPr>
      <w:r>
        <w:t xml:space="preserve">4. Significance of the Research for Pakistan Islamabad</w:t>
      </w:r>
    </w:p>
    <w:p>
      <w:pPr>
        <w:pStyle w:val="FirstParagraph"/>
      </w:pPr>
      <w:r>
        <w:t xml:space="preserve">This Thesis Proposal delivers direct value to Pakistan's capital in three dimensions:</w:t>
      </w:r>
    </w:p>
    <w:p>
      <w:pPr>
        <w:numPr>
          <w:ilvl w:val="0"/>
          <w:numId w:val="1002"/>
        </w:numPr>
        <w:pStyle w:val="Compact"/>
      </w:pPr>
      <w:r>
        <w:rPr>
          <w:bCs/>
          <w:b/>
        </w:rPr>
        <w:t xml:space="preserve">For National Strategy:</w:t>
      </w:r>
      <w:r>
        <w:t xml:space="preserve"> </w:t>
      </w:r>
      <w:r>
        <w:t xml:space="preserve">Aligns with "Digital Pakistan 2030" goals by creating deployable engineering practices that accelerate public service digitization, reducing bureaucratic delays in Islamabad.</w:t>
      </w:r>
    </w:p>
    <w:p>
      <w:pPr>
        <w:numPr>
          <w:ilvl w:val="0"/>
          <w:numId w:val="1002"/>
        </w:numPr>
        <w:pStyle w:val="Compact"/>
      </w:pPr>
      <w:r>
        <w:rPr>
          <w:bCs/>
          <w:b/>
        </w:rPr>
        <w:t xml:space="preserve">For Local Software Engineers:</w:t>
      </w:r>
      <w:r>
        <w:t xml:space="preserve"> </w:t>
      </w:r>
      <w:r>
        <w:t xml:space="preserve">Empowers them with a framework to navigate unique challenges—transforming their role from implementers to context-aware solution architects critical for national progress.</w:t>
      </w:r>
    </w:p>
    <w:p>
      <w:pPr>
        <w:numPr>
          <w:ilvl w:val="0"/>
          <w:numId w:val="1002"/>
        </w:numPr>
        <w:pStyle w:val="Compact"/>
      </w:pPr>
      <w:r>
        <w:rPr>
          <w:bCs/>
          <w:b/>
        </w:rPr>
        <w:t xml:space="preserve">For Economic Growth:</w:t>
      </w:r>
      <w:r>
        <w:t xml:space="preserve"> </w:t>
      </w:r>
      <w:r>
        <w:t xml:space="preserve">Addresses the $5.2B IT export potential of Islamabad (as per P@SHA 2023) by reducing project failure rates, increasing client retention, and attracting foreign investment through proven local capability.</w:t>
      </w:r>
    </w:p>
    <w:bookmarkEnd w:id="24"/>
    <w:bookmarkStart w:id="25" w:name="methodology-a-mixed-methods-approach"/>
    <w:p>
      <w:pPr>
        <w:pStyle w:val="Heading2"/>
      </w:pPr>
      <w:r>
        <w:t xml:space="preserve">5. Methodology: A Mixed-Methods Approach</w:t>
      </w:r>
    </w:p>
    <w:p>
      <w:pPr>
        <w:pStyle w:val="FirstParagraph"/>
      </w:pPr>
      <w:r>
        <w:t xml:space="preserve">The research employs a phased methodology grounded in Islamabad's reality:</w:t>
      </w:r>
    </w:p>
    <w:p>
      <w:pPr>
        <w:numPr>
          <w:ilvl w:val="0"/>
          <w:numId w:val="1003"/>
        </w:numPr>
        <w:pStyle w:val="Compact"/>
      </w:pPr>
      <w:r>
        <w:rPr>
          <w:bCs/>
          <w:b/>
        </w:rPr>
        <w:t xml:space="preserve">Phase 1 (Context Mapping):</w:t>
      </w:r>
      <w:r>
        <w:t xml:space="preserve"> </w:t>
      </w:r>
      <w:r>
        <w:t xml:space="preserve">Surveys and interviews with 30+ Software Engineers across Islamabad IT parks (e.g., Blue Area, Sector F-6) and government digital units (e.g., Ministry of IT). Focus: Documenting daily challenges in infrastructure, stakeholder management, and cultural adaptation.</w:t>
      </w:r>
    </w:p>
    <w:p>
      <w:pPr>
        <w:numPr>
          <w:ilvl w:val="0"/>
          <w:numId w:val="1003"/>
        </w:numPr>
        <w:pStyle w:val="Compact"/>
      </w:pPr>
      <w:r>
        <w:rPr>
          <w:bCs/>
          <w:b/>
        </w:rPr>
        <w:t xml:space="preserve">Phase 2 (Framework Co-Creation):</w:t>
      </w:r>
      <w:r>
        <w:t xml:space="preserve"> </w:t>
      </w:r>
      <w:r>
        <w:t xml:space="preserve">Collaborative workshops with engineers from firms like Systems Limited and Telenor Pakistan to draft the CEM framework. Includes prototyping low-bandwidth UI components for rural-urban connectivity scenarios.</w:t>
      </w:r>
    </w:p>
    <w:p>
      <w:pPr>
        <w:numPr>
          <w:ilvl w:val="0"/>
          <w:numId w:val="1003"/>
        </w:numPr>
        <w:pStyle w:val="Compact"/>
      </w:pPr>
      <w:r>
        <w:rPr>
          <w:bCs/>
          <w:b/>
        </w:rPr>
        <w:t xml:space="preserve">Phase 3 (Validation &amp; Iteration):</w:t>
      </w:r>
      <w:r>
        <w:t xml:space="preserve"> </w:t>
      </w:r>
      <w:r>
        <w:t xml:space="preserve">Pilot implementation of the framework in 2 government projects (e.g., Islamabad Traffic Management System) with continuous feedback loops and performance metrics (reduced deployment time, user adoption rates).</w:t>
      </w:r>
    </w:p>
    <w:bookmarkEnd w:id="25"/>
    <w:bookmarkStart w:id="26" w:name="expected-outcomes-and-deliverables"/>
    <w:p>
      <w:pPr>
        <w:pStyle w:val="Heading2"/>
      </w:pPr>
      <w:r>
        <w:t xml:space="preserve">6. Expected Outcomes and Deliverables</w:t>
      </w:r>
    </w:p>
    <w:p>
      <w:pPr>
        <w:pStyle w:val="FirstParagraph"/>
      </w:pPr>
      <w:r>
        <w:t xml:space="preserve">The Thesis Proposal anticipates three concrete contributions:</w:t>
      </w:r>
    </w:p>
    <w:p>
      <w:pPr>
        <w:numPr>
          <w:ilvl w:val="0"/>
          <w:numId w:val="1004"/>
        </w:numPr>
        <w:pStyle w:val="Compact"/>
      </w:pPr>
      <w:r>
        <w:t xml:space="preserve">A publicly accessible CEM framework with Islamabad-specific guidelines—addressing power constraints via offline-first design patterns and cultural nuance through localized user testing protocols.</w:t>
      </w:r>
    </w:p>
    <w:p>
      <w:pPr>
        <w:numPr>
          <w:ilvl w:val="0"/>
          <w:numId w:val="1004"/>
        </w:numPr>
        <w:pStyle w:val="Compact"/>
      </w:pPr>
      <w:r>
        <w:t xml:space="preserve">Academic publications on "Software Engineering in Emerging Urban Economies" with case studies from Pakistan Islamabad, filling a critical gap in literature dominated by Western contexts.</w:t>
      </w:r>
    </w:p>
    <w:p>
      <w:pPr>
        <w:numPr>
          <w:ilvl w:val="0"/>
          <w:numId w:val="1004"/>
        </w:numPr>
        <w:pStyle w:val="Compact"/>
      </w:pPr>
      <w:r>
        <w:t xml:space="preserve">A practical toolkit including: (a) Checklist for contextual requirements gathering, (b) Low-bandwidth testing suite for mobile apps, and (c) Stakeholder communication templates reflecting Islamabad's hierarchical project structures.</w:t>
      </w:r>
    </w:p>
    <w:bookmarkEnd w:id="26"/>
    <w:bookmarkStart w:id="27" w:name="timeline-and-feasibility"/>
    <w:p>
      <w:pPr>
        <w:pStyle w:val="Heading2"/>
      </w:pPr>
      <w:r>
        <w:t xml:space="preserve">7. Timeline and Feasibility</w:t>
      </w:r>
    </w:p>
    <w:p>
      <w:pPr>
        <w:pStyle w:val="FirstParagraph"/>
      </w:pPr>
      <w:r>
        <w:t xml:space="preserve">The 18-month research plan is feasible within Pakistan Islamabad's ecosystem:</w:t>
      </w:r>
    </w:p>
    <w:p>
      <w:pPr>
        <w:numPr>
          <w:ilvl w:val="0"/>
          <w:numId w:val="1005"/>
        </w:numPr>
        <w:pStyle w:val="Compact"/>
      </w:pPr>
      <w:r>
        <w:rPr>
          <w:iCs/>
          <w:i/>
        </w:rPr>
        <w:t xml:space="preserve">Months 1-3:</w:t>
      </w:r>
      <w:r>
        <w:t xml:space="preserve"> </w:t>
      </w:r>
      <w:r>
        <w:t xml:space="preserve">Literature review and stakeholder mapping (access to universities like NUST, COMSATS, and IT companies is secured).</w:t>
      </w:r>
    </w:p>
    <w:p>
      <w:pPr>
        <w:numPr>
          <w:ilvl w:val="0"/>
          <w:numId w:val="1005"/>
        </w:numPr>
        <w:pStyle w:val="Compact"/>
      </w:pPr>
      <w:r>
        <w:rPr>
          <w:iCs/>
          <w:i/>
        </w:rPr>
        <w:t xml:space="preserve">Months 4-9:</w:t>
      </w:r>
      <w:r>
        <w:t xml:space="preserve"> </w:t>
      </w:r>
      <w:r>
        <w:t xml:space="preserve">Data collection via fieldwork in Islamabad's tech hubs; partnerships with the Islamabad Technology Park Association for access.</w:t>
      </w:r>
    </w:p>
    <w:p>
      <w:pPr>
        <w:numPr>
          <w:ilvl w:val="0"/>
          <w:numId w:val="1005"/>
        </w:numPr>
        <w:pStyle w:val="Compact"/>
      </w:pPr>
      <w:r>
        <w:rPr>
          <w:iCs/>
          <w:i/>
        </w:rPr>
        <w:t xml:space="preserve">Months 10-15:</w:t>
      </w:r>
      <w:r>
        <w:t xml:space="preserve"> </w:t>
      </w:r>
      <w:r>
        <w:t xml:space="preserve">Framework development and pilot testing with government partners (e.g., ICT Department, Punjab Health Department).</w:t>
      </w:r>
    </w:p>
    <w:p>
      <w:pPr>
        <w:numPr>
          <w:ilvl w:val="0"/>
          <w:numId w:val="1005"/>
        </w:numPr>
        <w:pStyle w:val="Compact"/>
      </w:pPr>
      <w:r>
        <w:rPr>
          <w:iCs/>
          <w:i/>
        </w:rPr>
        <w:t xml:space="preserve">Months 16-18:</w:t>
      </w:r>
      <w:r>
        <w:t xml:space="preserve"> </w:t>
      </w:r>
      <w:r>
        <w:t xml:space="preserve">Final validation, thesis writing, and toolkit dissemination through national IT forums.</w:t>
      </w:r>
    </w:p>
    <w:bookmarkEnd w:id="27"/>
    <w:bookmarkStart w:id="28" w:name="conclusion"/>
    <w:p>
      <w:pPr>
        <w:pStyle w:val="Heading2"/>
      </w:pPr>
      <w:r>
        <w:t xml:space="preserve">8. Conclusion</w:t>
      </w:r>
    </w:p>
    <w:p>
      <w:pPr>
        <w:pStyle w:val="FirstParagraph"/>
      </w:pPr>
      <w:r>
        <w:t xml:space="preserve">The proposed Thesis Proposal transcends theoretical exercise to become a catalyst for change in Pakistan Islamabad. By centering the role of the Software Engineer within the city's unique digital transformation journey, this research directly addresses systemic bottlenecks threatening national ambitions. It moves beyond generic "software engineering" discourse to deliver actionable, context-driven practices—ensuring that every line of code written in Islamabad actively serves its people and institutions. This work will position Pakistan Islamabad not merely as a consumer of global tech trends but as a pioneer in developing resilient software engineering paradigms for emerging economies. For the Software Engineer operating in Pakistan Islamabad today, this framework is not just an academic exercise—it is the blueprint for sustainable impact.</w:t>
      </w:r>
    </w:p>
    <w:bookmarkEnd w:id="28"/>
    <w:bookmarkStart w:id="29" w:name="references-illustrative"/>
    <w:p>
      <w:pPr>
        <w:pStyle w:val="Heading2"/>
      </w:pPr>
      <w:r>
        <w:t xml:space="preserve">References (Illustrative)</w:t>
      </w:r>
    </w:p>
    <w:p>
      <w:pPr>
        <w:numPr>
          <w:ilvl w:val="0"/>
          <w:numId w:val="1006"/>
        </w:numPr>
        <w:pStyle w:val="Compact"/>
      </w:pPr>
      <w:r>
        <w:t xml:space="preserve">Pakistan Software Export Board. (2023). *IT Sector Growth Report: Islamabad Focus*. Islamabad: Government of Pakistan.</w:t>
      </w:r>
    </w:p>
    <w:p>
      <w:pPr>
        <w:numPr>
          <w:ilvl w:val="0"/>
          <w:numId w:val="1006"/>
        </w:numPr>
        <w:pStyle w:val="Compact"/>
      </w:pPr>
      <w:r>
        <w:t xml:space="preserve">Khan, A. &amp; Raza, S. (2022). "Cultural Context in South Asian App Development." *Journal of Global Software Engineering*, 14(3), 45-67.</w:t>
      </w:r>
    </w:p>
    <w:p>
      <w:pPr>
        <w:numPr>
          <w:ilvl w:val="0"/>
          <w:numId w:val="1006"/>
        </w:numPr>
        <w:pStyle w:val="Compact"/>
      </w:pPr>
      <w:r>
        <w:t xml:space="preserve">Ministry of Information Technology and Telecommunications. (2021). *National Digital Transformation Strategy*. Islamabad: Government Publications.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Software Engineering Practices for Digital Transformation in Pakistan Islamabad</dc:title>
  <dc:creator/>
  <dc:language>en</dc:language>
  <cp:keywords/>
  <dcterms:created xsi:type="dcterms:W3CDTF">2026-04-24T07:43:50Z</dcterms:created>
  <dcterms:modified xsi:type="dcterms:W3CDTF">2026-04-24T07:43:50Z</dcterms:modified>
</cp:coreProperties>
</file>

<file path=docProps/custom.xml><?xml version="1.0" encoding="utf-8"?>
<Properties xmlns="http://schemas.openxmlformats.org/officeDocument/2006/custom-properties" xmlns:vt="http://schemas.openxmlformats.org/officeDocument/2006/docPropsVTypes"/>
</file>