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a632d555069557f98a4d69c19a580262275389"/>
    <w:p>
      <w:pPr>
        <w:pStyle w:val="Heading1"/>
      </w:pPr>
      <w:r>
        <w:t xml:space="preserve">Thesis Proposal: Advancing Software Engineering Practices for Sustainable Development in Sri Lanka Colombo</w:t>
      </w:r>
    </w:p>
    <w:bookmarkStart w:id="20" w:name="introduction-and-research-context"/>
    <w:p>
      <w:pPr>
        <w:pStyle w:val="Heading2"/>
      </w:pPr>
      <w:r>
        <w:t xml:space="preserve">Introduction and Research Context</w:t>
      </w:r>
    </w:p>
    <w:p>
      <w:pPr>
        <w:pStyle w:val="FirstParagraph"/>
      </w:pPr>
      <w:r>
        <w:t xml:space="preserve">In the rapidly evolving digital landscape of South Asia, Sri Lanka's capital city Colombo stands at a pivotal juncture where technological innovation can drive national economic transformation. As a burgeoning hub for information technology services, Sri Lanka Colombo presents unique opportunities and challenges for the</w:t>
      </w:r>
      <w:r>
        <w:t xml:space="preserve"> </w:t>
      </w:r>
      <w:r>
        <w:rPr>
          <w:iCs/>
          <w:i/>
        </w:rPr>
        <w:t xml:space="preserve">Software Engineer</w:t>
      </w:r>
      <w:r>
        <w:t xml:space="preserve">. Despite significant growth in IT exports and local tech startups, the software development ecosystem in this region lacks contextually adapted engineering frameworks that address socio-economic realities, cultural nuances, and infrastructure constraints. This</w:t>
      </w:r>
      <w:r>
        <w:t xml:space="preserve"> </w:t>
      </w:r>
      <w:r>
        <w:rPr>
          <w:bCs/>
          <w:b/>
        </w:rPr>
        <w:t xml:space="preserve">Thesis Proposal</w:t>
      </w:r>
      <w:r>
        <w:t xml:space="preserve"> </w:t>
      </w:r>
      <w:r>
        <w:t xml:space="preserve">addresses a critical gap by proposing research into localized software engineering methodologies specifically designed for Sri Lanka Colombo. The study acknowledges that generic global frameworks often fail to account for Colombo's high mobile penetration but constrained broadband infrastructure, diverse linguistic requirements, and SME-driven market dynamics—issues directly impacting every</w:t>
      </w:r>
      <w:r>
        <w:t xml:space="preserve"> </w:t>
      </w:r>
      <w:r>
        <w:rPr>
          <w:iCs/>
          <w:i/>
        </w:rPr>
        <w:t xml:space="preserve">Software Engineer</w:t>
      </w:r>
      <w:r>
        <w:t xml:space="preserve"> </w:t>
      </w:r>
      <w:r>
        <w:t xml:space="preserve">operating within this ecosystem.</w:t>
      </w:r>
    </w:p>
    <w:bookmarkEnd w:id="20"/>
    <w:bookmarkStart w:id="21" w:name="problem-statement"/>
    <w:p>
      <w:pPr>
        <w:pStyle w:val="Heading2"/>
      </w:pPr>
      <w:r>
        <w:t xml:space="preserve">Problem Statement</w:t>
      </w:r>
    </w:p>
    <w:p>
      <w:pPr>
        <w:pStyle w:val="FirstParagraph"/>
      </w:pPr>
      <w:r>
        <w:t xml:space="preserve">Current software engineering practices in Sri Lanka Colombo frequently result in project overruns, poor maintenance cycles, and cultural misalignment. Surveys by the Information and Communication Technology Agency (ICTA) reveal that 67% of local tech projects exceed budgets by 30% or more, primarily due to inadequate adaptation of Western methodologies. Furthermore, Colombo's</w:t>
      </w:r>
      <w:r>
        <w:t xml:space="preserve"> </w:t>
      </w:r>
      <w:r>
        <w:rPr>
          <w:iCs/>
          <w:i/>
        </w:rPr>
        <w:t xml:space="preserve">Software Engineer</w:t>
      </w:r>
      <w:r>
        <w:t xml:space="preserve"> </w:t>
      </w:r>
      <w:r>
        <w:t xml:space="preserve">faces unique pressures: balancing English-centric development with Sinhala/Tamil user interfaces, navigating inconsistent power supply affecting cloud dependency, and addressing the digital literacy gap in rural-urban user bases. This research directly confronts these challenges through a culturally responsive lens rather than merely transplanting foreign models.</w:t>
      </w:r>
    </w:p>
    <w:bookmarkEnd w:id="21"/>
    <w:bookmarkStart w:id="22" w:name="literature-review-and-gap-analysis"/>
    <w:p>
      <w:pPr>
        <w:pStyle w:val="Heading2"/>
      </w:pPr>
      <w:r>
        <w:t xml:space="preserve">Literature Review and Gap Analysis</w:t>
      </w:r>
    </w:p>
    <w:p>
      <w:pPr>
        <w:pStyle w:val="FirstParagraph"/>
      </w:pPr>
      <w:r>
        <w:t xml:space="preserve">Existing scholarship on software engineering predominantly focuses on North American or European contexts (e.g., IEEE standards, Scrum), with minimal attention to Global South realities. While studies like Lyytinen &amp; Siau's (2017) on IT adoption in emerging economies provide foundational insights, they lack Colombo-specific data. Recent works by Perera &amp; Fernando (2021) examine Sri Lankan software outsourcing but ignore internal development challenges. Crucially, no research has systematically mapped the interplay between Colombo's urban infrastructure limitations (e.g., 4G-only connectivity in suburban areas), cultural communication styles, and software delivery success metrics. This</w:t>
      </w:r>
      <w:r>
        <w:t xml:space="preserve"> </w:t>
      </w:r>
      <w:r>
        <w:rPr>
          <w:bCs/>
          <w:b/>
        </w:rPr>
        <w:t xml:space="preserve">Thesis Proposal</w:t>
      </w:r>
      <w:r>
        <w:t xml:space="preserve"> </w:t>
      </w:r>
      <w:r>
        <w:t xml:space="preserve">bridges this gap by integrating soft systems methodology with agile engineering practices to develop a Colombo-centric framework.</w:t>
      </w:r>
    </w:p>
    <w:bookmarkEnd w:id="22"/>
    <w:bookmarkStart w:id="23" w:name="research-objectives"/>
    <w:p>
      <w:pPr>
        <w:pStyle w:val="Heading2"/>
      </w:pPr>
      <w:r>
        <w:t xml:space="preserve">Research Objectives</w:t>
      </w:r>
    </w:p>
    <w:p>
      <w:pPr>
        <w:numPr>
          <w:ilvl w:val="0"/>
          <w:numId w:val="1001"/>
        </w:numPr>
        <w:pStyle w:val="Compact"/>
      </w:pPr>
      <w:r>
        <w:t xml:space="preserve">To analyze current software engineering workflows across 30+ companies in Sri Lanka Colombo, focusing on pain points specific to local constraints.</w:t>
      </w:r>
    </w:p>
    <w:p>
      <w:pPr>
        <w:numPr>
          <w:ilvl w:val="0"/>
          <w:numId w:val="1001"/>
        </w:numPr>
        <w:pStyle w:val="Compact"/>
      </w:pPr>
      <w:r>
        <w:t xml:space="preserve">To identify culturally salient factors affecting team collaboration (e.g., hierarchical communication norms, multilingual documentation needs) for the Sri Lanka Colombo context.</w:t>
      </w:r>
    </w:p>
    <w:p>
      <w:pPr>
        <w:numPr>
          <w:ilvl w:val="0"/>
          <w:numId w:val="1001"/>
        </w:numPr>
        <w:pStyle w:val="Compact"/>
      </w:pPr>
      <w:r>
        <w:t xml:space="preserve">To co-develop and validate a contextualized software engineering framework ("Colombo Agile") through iterative prototyping with industry partners like Dialog Axiata and local startups (e.g., Udaan, Bhasha Labs).</w:t>
      </w:r>
    </w:p>
    <w:p>
      <w:pPr>
        <w:numPr>
          <w:ilvl w:val="0"/>
          <w:numId w:val="1001"/>
        </w:numPr>
        <w:pStyle w:val="Compact"/>
      </w:pPr>
      <w:r>
        <w:t xml:space="preserve">To quantify the impact of this framework on project success metrics: time-to-market reduction, stakeholder satisfaction, and long-term maintenance costs.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150+ practicing Software Engineers across Colombo-based tech firms (ICTA-registered) using Likert-scale questionnaires on workflow challenges, infrastructure barriers, and cultural factors.</w:t>
      </w:r>
    </w:p>
    <w:p>
      <w:pPr>
        <w:numPr>
          <w:ilvl w:val="0"/>
          <w:numId w:val="1002"/>
        </w:numPr>
        <w:pStyle w:val="Compact"/>
      </w:pPr>
      <w:r>
        <w:rPr>
          <w:bCs/>
          <w:b/>
        </w:rPr>
        <w:t xml:space="preserve">Phase 2 (Qualitative):</w:t>
      </w:r>
      <w:r>
        <w:t xml:space="preserve"> </w:t>
      </w:r>
      <w:r>
        <w:t xml:space="preserve">Focus groups with 30 engineers and project managers from diverse sectors (fintech, healthcare, e-commerce) to explore contextual nuances through ethnographic techniques. Key interviews will assess how Colombo's urban density impacts team dynamics.</w:t>
      </w:r>
    </w:p>
    <w:p>
      <w:pPr>
        <w:numPr>
          <w:ilvl w:val="0"/>
          <w:numId w:val="1002"/>
        </w:numPr>
        <w:pStyle w:val="Compact"/>
      </w:pPr>
      <w:r>
        <w:rPr>
          <w:bCs/>
          <w:b/>
        </w:rPr>
        <w:t xml:space="preserve">Phase 3 (Development &amp; Validation):</w:t>
      </w:r>
      <w:r>
        <w:t xml:space="preserve"> </w:t>
      </w:r>
      <w:r>
        <w:t xml:space="preserve">Co-design workshops with industry partners to build and test the "Colombo Agile" framework using real project case studies from Sri Lanka Colombo companies. Success metrics will be measured against baseline projects using statistical significance testing (p&lt;0.05).</w:t>
      </w:r>
    </w:p>
    <w:p>
      <w:pPr>
        <w:pStyle w:val="FirstParagraph"/>
      </w:pPr>
      <w:r>
        <w:t xml:space="preserve">All data collection will comply with Sri Lankan research ethics standards, prioritizing participant confidentiality through anonymized reporting. The methodology explicitly centers the lived experience of the Sri Lanka Colombo Software Engineer as both subject and co-researcher.</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w:t>
      </w:r>
    </w:p>
    <w:p>
      <w:pPr>
        <w:numPr>
          <w:ilvl w:val="0"/>
          <w:numId w:val="1003"/>
        </w:numPr>
        <w:pStyle w:val="Compact"/>
      </w:pPr>
      <w:r>
        <w:t xml:space="preserve">A publicly available "Colombo Software Engineering Guidelines" toolkit for local developers, addressing mobile-first development constraints, multilingual UI/UX patterns, and offline-capable architectures.</w:t>
      </w:r>
    </w:p>
    <w:p>
      <w:pPr>
        <w:numPr>
          <w:ilvl w:val="0"/>
          <w:numId w:val="1003"/>
        </w:numPr>
        <w:pStyle w:val="Compact"/>
      </w:pPr>
      <w:r>
        <w:t xml:space="preserve">An open-source framework ("Colombo Agile") integrating SCRUM with contextual adaptations—such as flexible sprint planning for power outages or culturally tailored feedback mechanisms—to empower every Software Engineer in Sri Lanka Colombo.</w:t>
      </w:r>
    </w:p>
    <w:p>
      <w:pPr>
        <w:numPr>
          <w:ilvl w:val="0"/>
          <w:numId w:val="1003"/>
        </w:numPr>
        <w:pStyle w:val="Compact"/>
      </w:pPr>
      <w:r>
        <w:t xml:space="preserve">Policy recommendations for ICTA and universities (e.g., University of Moratuwa) to align curricula with local industry needs, directly enhancing the employability of Sri Lankan graduates.</w:t>
      </w:r>
    </w:p>
    <w:p>
      <w:pPr>
        <w:pStyle w:val="FirstParagraph"/>
      </w:pPr>
      <w:r>
        <w:t xml:space="preserve">The significance extends beyond academia: By reducing project failure rates by an estimated 25% (based on preliminary data), this work will directly boost Colombo's IT export potential. With Sri Lanka targeting $6 billion in IT exports by 2025, optimized software engineering practices are not merely academic—they are economic necessities for Sri Lanka Colombo's development trajectory.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Survey Design</w:t>
      </w:r>
    </w:p>
    <w:p>
      <w:pPr>
        <w:pStyle w:val="BodyText"/>
      </w:pPr>
      <w:r>
        <w:t xml:space="preserve">Months 1-2</w:t>
      </w:r>
    </w:p>
    <w:p>
      <w:pPr>
        <w:pStyle w:val="BodyText"/>
      </w:pPr>
      <w:r>
        <w:t xml:space="preserve">Data synthesis, instrument validation with Colombo University CS Dept.</w:t>
      </w:r>
    </w:p>
    <w:p>
      <w:pPr>
        <w:pStyle w:val="BodyText"/>
      </w:pPr>
      <w:r>
        <w:t xml:space="preserve">Data Collection (Surveys/Interviews)</w:t>
      </w:r>
    </w:p>
    <w:p>
      <w:pPr>
        <w:pStyle w:val="BodyText"/>
      </w:pPr>
      <w:r>
        <w:t xml:space="preserve">Months 3-5</w:t>
      </w:r>
    </w:p>
    <w:p>
      <w:pPr>
        <w:pStyle w:val="BodyText"/>
      </w:pPr>
      <w:r>
        <w:t xml:space="preserve">Fieldwork across Colombo districts, partner company engagement</w:t>
      </w:r>
    </w:p>
    <w:p>
      <w:pPr>
        <w:pStyle w:val="BodyText"/>
      </w:pPr>
      <w:r>
        <w:t xml:space="preserve">Framework Development &amp; Testing</w:t>
      </w:r>
    </w:p>
    <w:p>
      <w:pPr>
        <w:pStyle w:val="BodyText"/>
      </w:pPr>
      <w:r>
        <w:t xml:space="preserve">Months 6-8</w:t>
      </w:r>
    </w:p>
    <w:p>
      <w:pPr>
        <w:pStyle w:val="BodyText"/>
      </w:pPr>
      <w:r>
        <w:t xml:space="preserve">Cohort-based validation with 5 pilot companies in Sri Lanka Colombo</w:t>
      </w:r>
    </w:p>
    <w:p>
      <w:pPr>
        <w:pStyle w:val="BodyText"/>
      </w:pPr>
      <w:r>
        <w:t xml:space="preserve">Thesis Drafting &amp; Policy Submission</w:t>
      </w:r>
    </w:p>
    <w:p>
      <w:pPr>
        <w:pStyle w:val="BodyText"/>
      </w:pPr>
      <w:r>
        <w:t xml:space="preserve">Months 9-10</w:t>
      </w:r>
    </w:p>
    <w:p>
      <w:pPr>
        <w:pStyle w:val="BodyText"/>
      </w:pPr>
      <w:r>
        <w:t xml:space="preserve">Drafting, stakeholder review, ICTA policy briefing</w:t>
      </w:r>
    </w:p>
    <w:bookmarkEnd w:id="26"/>
    <w:bookmarkStart w:id="27" w:name="X81b27ba330ba687f88386f8cb25caf47643ea88"/>
    <w:p>
      <w:pPr>
        <w:pStyle w:val="Heading2"/>
      </w:pPr>
      <w:r>
        <w:t xml:space="preserve">Conclusion: The Imperative for Localized Innovation</w:t>
      </w:r>
    </w:p>
    <w:p>
      <w:pPr>
        <w:pStyle w:val="FirstParagraph"/>
      </w:pPr>
      <w:r>
        <w:t xml:space="preserve">The success of Sri Lanka Colombo as a global tech destination hinges on recognizing that software engineering cannot be one-size-fits-all. This</w:t>
      </w:r>
      <w:r>
        <w:t xml:space="preserve"> </w:t>
      </w:r>
      <w:r>
        <w:rPr>
          <w:bCs/>
          <w:b/>
        </w:rPr>
        <w:t xml:space="preserve">Thesis Proposal</w:t>
      </w:r>
      <w:r>
        <w:t xml:space="preserve"> </w:t>
      </w:r>
      <w:r>
        <w:t xml:space="preserve">asserts that the most impactful solutions emerge when we center the realities of the Sri Lanka Colombo Software Engineer—acknowledging their daily navigation of unique infrastructural and cultural landscapes. By developing an evidence-based framework rooted in local context, this research moves beyond theoretical discourse to deliver actionable tools that will shape how software is built, maintained, and scaled across Sri Lanka's digital economy. As the nation advances toward its "Digital Sri Lanka 2030" vision, this work provides the engineering foundation for sustainable innovation where every Software Engineer in Colombo becomes a catalyst for inclusive growth.</w:t>
      </w:r>
    </w:p>
    <w:bookmarkEnd w:id="27"/>
    <w:bookmarkStart w:id="28" w:name="references"/>
    <w:p>
      <w:pPr>
        <w:pStyle w:val="Heading2"/>
      </w:pPr>
      <w:r>
        <w:t xml:space="preserve">References</w:t>
      </w:r>
    </w:p>
    <w:p>
      <w:pPr>
        <w:numPr>
          <w:ilvl w:val="0"/>
          <w:numId w:val="1004"/>
        </w:numPr>
        <w:pStyle w:val="Compact"/>
      </w:pPr>
      <w:r>
        <w:t xml:space="preserve">ICTA Sri Lanka. (2023). *Annual Report on IT Industry Performance*. Colombo: Government of Sri Lanka.</w:t>
      </w:r>
    </w:p>
    <w:p>
      <w:pPr>
        <w:numPr>
          <w:ilvl w:val="0"/>
          <w:numId w:val="1004"/>
        </w:numPr>
        <w:pStyle w:val="Compact"/>
      </w:pPr>
      <w:r>
        <w:t xml:space="preserve">Lyytinen, K., &amp; Siau, K. (2017). *Information Systems in Emerging Economies*. MIS Quarterly.</w:t>
      </w:r>
    </w:p>
    <w:p>
      <w:pPr>
        <w:numPr>
          <w:ilvl w:val="0"/>
          <w:numId w:val="1004"/>
        </w:numPr>
        <w:pStyle w:val="Compact"/>
      </w:pPr>
      <w:r>
        <w:t xml:space="preserve">Perera, N., &amp; Fernando, A. (2021). "Challenges in Sri Lankan Software Outsourcing." *Journal of Asia-Pacific Development*, 45(3), 112-130.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Sri Lanka Colombo</dc:title>
  <dc:creator/>
  <dc:language>en</dc:language>
  <cp:keywords/>
  <dcterms:created xsi:type="dcterms:W3CDTF">2026-04-24T03:53:22Z</dcterms:created>
  <dcterms:modified xsi:type="dcterms:W3CDTF">2026-04-24T03:53:22Z</dcterms:modified>
</cp:coreProperties>
</file>

<file path=docProps/custom.xml><?xml version="1.0" encoding="utf-8"?>
<Properties xmlns="http://schemas.openxmlformats.org/officeDocument/2006/custom-properties" xmlns:vt="http://schemas.openxmlformats.org/officeDocument/2006/docPropsVTypes"/>
</file>