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Excellence</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7716e04762189b6dc237feddf537e204c550450"/>
    <w:p>
      <w:pPr>
        <w:pStyle w:val="Heading1"/>
      </w:pPr>
      <w:r>
        <w:t xml:space="preserve">Thesis Proposal: Strategic Framework for Enhancing Software Engineer Competencies to Drive Innovation in the United Arab Emirates Dubai Ecosystem</w:t>
      </w:r>
    </w:p>
    <w:bookmarkStart w:id="20" w:name="abstract"/>
    <w:p>
      <w:pPr>
        <w:pStyle w:val="Heading2"/>
      </w:pPr>
      <w:r>
        <w:t xml:space="preserve">Abstract</w:t>
      </w:r>
    </w:p>
    <w:p>
      <w:pPr>
        <w:pStyle w:val="FirstParagraph"/>
      </w:pPr>
      <w:r>
        <w:t xml:space="preserve">This Thesis Proposal outlines a critical research initiative focused on developing a specialized competency framework for the modern Software Engineer within the dynamic technological landscape of Dubai, United Arab Emirates. As the United Arab Emirates positions itself as a global leader in digital transformation through initiatives like Dubai Smart City and AI Strategy 2031, the demand for highly skilled and ethically grounded Software Engineers has reached unprecedented levels. This research addresses a critical gap: the misalignment between current academic curricula, industry expectations, and the specific socio-technical requirements of deploying robust software solutions across Dubai's unique urban environment. The proposed study will develop and validate a comprehensive framework integrating technical excellence, cultural intelligence, regulatory compliance (including UAE data sovereignty laws), and sustainability principles essential for Software Engineers operating effectively within the United Arab Emirates Dubai context. This Thesis Proposal establishes the foundation for a research project directly contributing to the UAE's vision of becoming a knowledge-based economy driven by cutting-edge software engineering practices.</w:t>
      </w:r>
    </w:p>
    <w:bookmarkEnd w:id="20"/>
    <w:bookmarkStart w:id="21" w:name="introduction-and-background"/>
    <w:p>
      <w:pPr>
        <w:pStyle w:val="Heading2"/>
      </w:pPr>
      <w:r>
        <w:t xml:space="preserve">1. Introduction and Background</w:t>
      </w:r>
    </w:p>
    <w:p>
      <w:pPr>
        <w:pStyle w:val="FirstParagraph"/>
      </w:pPr>
      <w:r>
        <w:t xml:space="preserve">The United Arab Emirates, particularly Dubai, is undergoing an unparalleled digital revolution. The Dubai Smart City initiative aims to make Dubai the world's smartest city by 2030, while the UAE National AI Strategy 2031 targets significant advancements in artificial intelligence adoption across government and private sectors. This ambitious vision places immense pressure on the local workforce, especially Software Engineers, who are pivotal in building and maintaining the digital infrastructure underpinning these initiatives. However, a growing disconnect exists between the skills possessed by graduates entering Dubai's tech sector and the complex demands of deploying scalable, secure, and culturally appropriate software solutions within the United Arab Emirates Dubai ecosystem. Existing frameworks often fail to account for the UAE's unique regulatory environment (e.g., DIFC regulations, GDPR-compliant data handling), multicultural workplace dynamics, rapid project lifecycles driven by government mandates, and the increasing emphasis on sustainable technology development aligned with UAE Net Zero 2050. This Thesis Proposal directly confronts this challenge by proposing a research agenda centered on defining the future-proof competencies required for the Software Engineer in Dubai.</w:t>
      </w:r>
    </w:p>
    <w:bookmarkEnd w:id="21"/>
    <w:bookmarkStart w:id="22" w:name="problem-statement"/>
    <w:p>
      <w:pPr>
        <w:pStyle w:val="Heading2"/>
      </w:pPr>
      <w:r>
        <w:t xml:space="preserve">2. Problem Statement</w:t>
      </w:r>
    </w:p>
    <w:p>
      <w:pPr>
        <w:pStyle w:val="FirstParagraph"/>
      </w:pPr>
      <w:r>
        <w:t xml:space="preserve">Despite significant investment in technology infrastructure and talent attraction, Dubai faces challenges in fully realizing its digital potential due to an insufficient pipeline of Software Engineers equipped with both deep technical skills and the nuanced understanding required for success within the United Arab Emirates' specific operational and cultural context. Current university programs often lack industry-relevant curricula tailored to UAE market needs. Industry leaders report difficulties in recruiting Software Engineers proficient in integrating solutions with local government platforms (e.g., DubaiOne, Smart Dubai), understanding Arabic language interfaces for citizen-facing apps, navigating the UAE's evolving data governance landscape, and possessing the soft skills necessary to collaborate effectively within diverse teams across the Middle East. This gap impedes project delivery timelines, compromises solution quality and user adoption in the local market, and hinders Dubai's ability to achieve its strategic digital goals efficiently. A systematic understanding of these specific competency requirements is vital for educational institutions, employers (including major players like Careem, Souq.com/Dubai-based Amazon HQs, and government entities), and policymakers within the United Arab Emirates Dubai to develop targeted talent strategies.</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w:t>
      </w:r>
    </w:p>
    <w:p>
      <w:pPr>
        <w:numPr>
          <w:ilvl w:val="0"/>
          <w:numId w:val="1001"/>
        </w:numPr>
        <w:pStyle w:val="Compact"/>
      </w:pPr>
      <w:r>
        <w:t xml:space="preserve">To conduct a comprehensive analysis of current Software Engineer job descriptions, project requirements, and success metrics across key sectors (Government Services, Fintech, Healthcare Tech, Smart Infrastructure) within Dubai.</w:t>
      </w:r>
    </w:p>
    <w:p>
      <w:pPr>
        <w:numPr>
          <w:ilvl w:val="0"/>
          <w:numId w:val="1001"/>
        </w:numPr>
        <w:pStyle w:val="Compact"/>
      </w:pPr>
      <w:r>
        <w:t xml:space="preserve">To identify and prioritize the critical technical (e.g., cloud-native development for UAE infrastructure like AWS Middle East regions), regulatory (UAE data laws, cybersecurity standards), cultural intelligence (understanding local business practices and user expectations), and sustainability competencies essential for Software Engineers operating effectively in the United Arab Emirates Dubai environment.</w:t>
      </w:r>
    </w:p>
    <w:p>
      <w:pPr>
        <w:numPr>
          <w:ilvl w:val="0"/>
          <w:numId w:val="1001"/>
        </w:numPr>
        <w:pStyle w:val="Compact"/>
      </w:pPr>
      <w:r>
        <w:t xml:space="preserve">To develop, prototype, and validate a structured Competency Framework specifically designed for Software Engineers targeting roles within Dubai's digital transformation landscape.</w:t>
      </w:r>
    </w:p>
    <w:p>
      <w:pPr>
        <w:numPr>
          <w:ilvl w:val="0"/>
          <w:numId w:val="1001"/>
        </w:numPr>
        <w:pStyle w:val="Compact"/>
      </w:pPr>
      <w:r>
        <w:t xml:space="preserve">To propose actionable recommendations for educational institutions (e.g., University of Dubai, Khalifa University), corporate training programs (e.g., Dubai Future Accelerators participants), and government bodies (e.g., Department of Economy and Tourism) to integrate this framework into talent development pipelines.</w:t>
      </w:r>
    </w:p>
    <w:bookmarkEnd w:id="23"/>
    <w:bookmarkStart w:id="24" w:name="methodology"/>
    <w:p>
      <w:pPr>
        <w:pStyle w:val="Heading2"/>
      </w:pPr>
      <w:r>
        <w:t xml:space="preserve">4. Methodology</w:t>
      </w:r>
    </w:p>
    <w:p>
      <w:pPr>
        <w:pStyle w:val="FirstParagraph"/>
      </w:pPr>
      <w:r>
        <w:t xml:space="preserve">The research will employ a multi-methodological approach for robust validity:</w:t>
      </w:r>
    </w:p>
    <w:p>
      <w:pPr>
        <w:numPr>
          <w:ilvl w:val="0"/>
          <w:numId w:val="1002"/>
        </w:numPr>
        <w:pStyle w:val="Compact"/>
      </w:pPr>
      <w:r>
        <w:rPr>
          <w:bCs/>
          <w:b/>
        </w:rPr>
        <w:t xml:space="preserve">Delphi Study:</w:t>
      </w:r>
      <w:r>
        <w:t xml:space="preserve"> </w:t>
      </w:r>
      <w:r>
        <w:t xml:space="preserve">Engage 30+ industry experts (Senior Software Engineers, Tech Leads, HR Directors from leading Dubai-based companies and government entities) over two rounds to achieve consensus on core competencies.</w:t>
      </w:r>
    </w:p>
    <w:p>
      <w:pPr>
        <w:numPr>
          <w:ilvl w:val="0"/>
          <w:numId w:val="1002"/>
        </w:numPr>
        <w:pStyle w:val="Compact"/>
      </w:pPr>
      <w:r>
        <w:rPr>
          <w:bCs/>
          <w:b/>
        </w:rPr>
        <w:t xml:space="preserve">Structured Interviews &amp; Surveys:</w:t>
      </w:r>
      <w:r>
        <w:t xml:space="preserve"> </w:t>
      </w:r>
      <w:r>
        <w:t xml:space="preserve">Conduct in-depth interviews with 20+ key stakeholders and administer surveys to 150+ practicing Software Engineers in Dubai to validate findings from the Delphi study.</w:t>
      </w:r>
    </w:p>
    <w:p>
      <w:pPr>
        <w:numPr>
          <w:ilvl w:val="0"/>
          <w:numId w:val="1002"/>
        </w:numPr>
        <w:pStyle w:val="Compact"/>
      </w:pPr>
      <w:r>
        <w:rPr>
          <w:bCs/>
          <w:b/>
        </w:rPr>
        <w:t xml:space="preserve">CASE STUDY ANALYSIS:</w:t>
      </w:r>
      <w:r>
        <w:t xml:space="preserve"> </w:t>
      </w:r>
      <w:r>
        <w:t xml:space="preserve">Examine successful (and failed) software deployments within major Dubai government smart city projects (e.g., Smart Dubai's Traffic Management System, Health Authority initiatives) to identify competency correlates with project success/failure.</w:t>
      </w:r>
    </w:p>
    <w:p>
      <w:pPr>
        <w:numPr>
          <w:ilvl w:val="0"/>
          <w:numId w:val="1002"/>
        </w:numPr>
        <w:pStyle w:val="Compact"/>
      </w:pPr>
      <w:r>
        <w:rPr>
          <w:bCs/>
          <w:b/>
        </w:rPr>
        <w:t xml:space="preserve">Framework Development &amp; Validation:</w:t>
      </w:r>
      <w:r>
        <w:t xml:space="preserve"> </w:t>
      </w:r>
      <w:r>
        <w:t xml:space="preserve">Synthesize findings into a draft framework. Pilot-test the framework with 5 partner organizations in Dubai for usability and impact assessment through performance metric tracking.</w:t>
      </w:r>
    </w:p>
    <w:bookmarkEnd w:id="24"/>
    <w:bookmarkStart w:id="25" w:name="expected-contributions-and-significance"/>
    <w:p>
      <w:pPr>
        <w:pStyle w:val="Heading2"/>
      </w:pPr>
      <w:r>
        <w:t xml:space="preserve">5. Expected Contributions and Significance</w:t>
      </w:r>
    </w:p>
    <w:p>
      <w:pPr>
        <w:pStyle w:val="FirstParagraph"/>
      </w:pPr>
      <w:r>
        <w:t xml:space="preserve">This Thesis Proposal's research will make significant contributions to the field of Software Engineering practice within the United Arab Emirates Dubai context. For academia, it provides a validated, localized competency model for curriculum development, bridging the gap between theory and UAE-specific industry needs. For practitioners (the Software Engineer), it offers a clear roadmap for professional development relevant to thriving in Dubai's competitive tech market. For employers and policymakers in the United Arab Emirates (especially Dubai), the framework serves as an essential tool for talent acquisition, performance management, training investment, and strategic workforce planning aligned with national digital ambitions like Vision 2031. Crucially, this Thesis Proposal moves beyond generic software engineering best practices to deliver a contextually grounded solution directly responsive to the unique challenges and opportunities presented by Dubai's position as a leading global tech hub within the United Arab Emirates. It positions the Software Engineer not just as a coder, but as an indispensable strategic asset driving sustainable innovation within Dubai's ecosystem.</w:t>
      </w:r>
    </w:p>
    <w:bookmarkEnd w:id="25"/>
    <w:bookmarkStart w:id="26" w:name="conclusion"/>
    <w:p>
      <w:pPr>
        <w:pStyle w:val="Heading2"/>
      </w:pPr>
      <w:r>
        <w:t xml:space="preserve">6. Conclusion</w:t>
      </w:r>
    </w:p>
    <w:p>
      <w:pPr>
        <w:pStyle w:val="FirstParagraph"/>
      </w:pPr>
      <w:r>
        <w:t xml:space="preserve">The success of Dubai's digital future hinges on a skilled and adaptable workforce of Software Engineers deeply attuned to the local environment. This Thesis Proposal formally initiates research into creating a definitive competency framework tailored for the Software Engineer operating within the United Arab Emirates Dubai ecosystem. By rigorously identifying, defining, and validating these essential competencies, this research will provide an indispensable resource for shaping a future-ready talent pipeline capable of delivering on Dubai's ambitious Smart City vision. The outcomes promise to enhance project success rates, accelerate digital transformation adoption across the emirate, strengthen the UAE's global competitiveness in technology services delivery, and ultimately empower the Software Engineer to be a true catalyst for innovation within this dynamic city-state. This Thesis Proposal lays the essential groundwork for research that is not only academically rigorous but also deeply relevant and impactful for Dubai and its position as a technological leader in the United Arab Emirates.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Excellence for Sustainable Development in United Arab Emirates Dubai</dc:title>
  <dc:creator/>
  <dc:language>en</dc:language>
  <cp:keywords/>
  <dcterms:created xsi:type="dcterms:W3CDTF">2026-07-14T13:03:43Z</dcterms:created>
  <dcterms:modified xsi:type="dcterms:W3CDTF">2026-07-14T13:03:43Z</dcterms:modified>
</cp:coreProperties>
</file>

<file path=docProps/custom.xml><?xml version="1.0" encoding="utf-8"?>
<Properties xmlns="http://schemas.openxmlformats.org/officeDocument/2006/custom-properties" xmlns:vt="http://schemas.openxmlformats.org/officeDocument/2006/docPropsVTypes"/>
</file>