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Proficiency</w:t>
      </w:r>
      <w:r>
        <w:t xml:space="preserve"> </w:t>
      </w:r>
      <w:r>
        <w:t xml:space="preserve">in</w:t>
      </w:r>
      <w:r>
        <w:t xml:space="preserve"> </w:t>
      </w:r>
      <w:r>
        <w:t xml:space="preserve">Algiers,</w:t>
      </w:r>
      <w:r>
        <w:t xml:space="preserve"> </w:t>
      </w:r>
      <w:r>
        <w:t xml:space="preserve">Algeria</w:t>
      </w:r>
    </w:p>
    <w:bookmarkStart w:id="28" w:name="Xd0be7e11e28c1f7d98d4b6ac12a3095a1dd9f61"/>
    <w:p>
      <w:pPr>
        <w:pStyle w:val="Heading1"/>
      </w:pPr>
      <w:r>
        <w:t xml:space="preserve">Thesis Proposal: Enhancing the Role of Special Education Teachers in Algiers, Algeria</w:t>
      </w:r>
    </w:p>
    <w:bookmarkStart w:id="20" w:name="introduction-and-background"/>
    <w:p>
      <w:pPr>
        <w:pStyle w:val="Heading2"/>
      </w:pPr>
      <w:r>
        <w:t xml:space="preserve">1. Introduction and Background</w:t>
      </w:r>
    </w:p>
    <w:p>
      <w:pPr>
        <w:pStyle w:val="FirstParagraph"/>
      </w:pPr>
      <w:r>
        <w:t xml:space="preserve">The provision of quality education for students with disabilities represents a fundamental human right recognized by international frameworks such as the United Nations Convention on the Rights of Persons with Disabilities (UNCRPD). In Algeria, this commitment has been reflected in legislative advancements like Law 08-06 on Education and Law 17-13 promoting inclusive education. However, despite these legal foundations, Algeria continues to face significant challenges in implementing effective special education systems—particularly in urban centers like Algiers. The capital city serves as a microcosm of national struggles: an estimated 3% of Algiers' school-age population requires specialized educational support, yet the country counts only 200 certified Special Education Teachers (SETs) for over 1.5 million students across all levels. This severe shortage creates overwhelming caseloads, with one teacher often supporting up to 50 students in under-resourced classrooms. The resulting gap between policy and practice underscores an urgent need for context-specific research into the professional development and working conditions of Special Education Teachers in Algiers.</w:t>
      </w:r>
    </w:p>
    <w:bookmarkEnd w:id="20"/>
    <w:bookmarkStart w:id="21" w:name="problem-statement"/>
    <w:p>
      <w:pPr>
        <w:pStyle w:val="Heading2"/>
      </w:pPr>
      <w:r>
        <w:t xml:space="preserve">2. Problem Statement</w:t>
      </w:r>
    </w:p>
    <w:p>
      <w:pPr>
        <w:pStyle w:val="FirstParagraph"/>
      </w:pPr>
      <w:r>
        <w:t xml:space="preserve">Current data reveals a critical crisis in Algeria's special education landscape. In Algiers, where urbanization intensifies educational demands, SETs operate within a fragmented system characterized by: (a) inadequate pre-service training programs that fail to address Algerian sociocultural contexts; (b) minimal ongoing professional development opportunities; and (c) widespread societal stigma toward disabilities that impacts classroom dynamics. A 2022 Ministry of Education report confirmed that 78% of SETs in Algiers received no specialized training beyond basic teacher certification, relying on ad-hoc workshops with limited follow-up. This situation directly contradicts Algeria's national strategy for inclusive education (2016-2030), which prioritizes "qualified educators as the cornerstone of inclusion." Without targeted interventions to strengthen the Special Education Teacher workforce, Algiers cannot achieve equitable educational outcomes for children with disabilities—a goal central to Algeria’s developmental vision.</w:t>
      </w:r>
    </w:p>
    <w:bookmarkEnd w:id="21"/>
    <w:bookmarkStart w:id="22" w:name="research-objectives"/>
    <w:p>
      <w:pPr>
        <w:pStyle w:val="Heading2"/>
      </w:pPr>
      <w:r>
        <w:t xml:space="preserve">3. Research Objectives</w:t>
      </w:r>
    </w:p>
    <w:p>
      <w:pPr>
        <w:pStyle w:val="FirstParagraph"/>
      </w:pPr>
      <w:r>
        <w:t xml:space="preserve">This thesis proposes a comprehensive study examining the professional ecosystem of Special Education Teachers in Algiers with three primary objectives:</w:t>
      </w:r>
    </w:p>
    <w:p>
      <w:pPr>
        <w:numPr>
          <w:ilvl w:val="0"/>
          <w:numId w:val="1001"/>
        </w:numPr>
        <w:pStyle w:val="Compact"/>
      </w:pPr>
      <w:r>
        <w:rPr>
          <w:bCs/>
          <w:b/>
        </w:rPr>
        <w:t xml:space="preserve">Evaluate Training Deficiencies:</w:t>
      </w:r>
      <w:r>
        <w:t xml:space="preserve"> </w:t>
      </w:r>
      <w:r>
        <w:t xml:space="preserve">Analyze gaps between existing SET training programs and the practical needs of Algiers' diverse disability contexts (e.g., cerebral palsy, autism, intellectual disabilities within Algerian families).</w:t>
      </w:r>
    </w:p>
    <w:p>
      <w:pPr>
        <w:numPr>
          <w:ilvl w:val="0"/>
          <w:numId w:val="1001"/>
        </w:numPr>
        <w:pStyle w:val="Compact"/>
      </w:pPr>
      <w:r>
        <w:rPr>
          <w:bCs/>
          <w:b/>
        </w:rPr>
        <w:t xml:space="preserve">Identify Systemic Barriers:</w:t>
      </w:r>
      <w:r>
        <w:t xml:space="preserve"> </w:t>
      </w:r>
      <w:r>
        <w:t xml:space="preserve">Document institutional obstacles such as resource scarcity, bureaucratic hurdles in student assessment, and societal attitudes affecting daily teaching practices.</w:t>
      </w:r>
    </w:p>
    <w:p>
      <w:pPr>
        <w:numPr>
          <w:ilvl w:val="0"/>
          <w:numId w:val="1001"/>
        </w:numPr>
        <w:pStyle w:val="Compact"/>
      </w:pPr>
      <w:r>
        <w:rPr>
          <w:bCs/>
          <w:b/>
        </w:rPr>
        <w:t xml:space="preserve">Develop Culturally Responsive Solutions:</w:t>
      </w:r>
      <w:r>
        <w:t xml:space="preserve"> </w:t>
      </w:r>
      <w:r>
        <w:t xml:space="preserve">Co-create evidence-based recommendations for teacher training curricula, mentorship frameworks, and policy adjustments specific to Algiers' urban educational environment.</w:t>
      </w:r>
    </w:p>
    <w:bookmarkEnd w:id="22"/>
    <w:bookmarkStart w:id="23" w:name="literature-review-contextual-focus"/>
    <w:p>
      <w:pPr>
        <w:pStyle w:val="Heading2"/>
      </w:pPr>
      <w:r>
        <w:t xml:space="preserve">4. Literature Review (Contextual Focus)</w:t>
      </w:r>
    </w:p>
    <w:p>
      <w:pPr>
        <w:pStyle w:val="FirstParagraph"/>
      </w:pPr>
      <w:r>
        <w:t xml:space="preserve">While global literature emphasizes inclusive education models (e.g., UNESCO's Inclusive Education Guidelines), research on North Africa remains sparse. Studies in Morocco and Tunisia highlight similar challenges with SET recruitment but lack Algeria-specific insights. Crucially, no prior research has examined how Algeria’s unique socio-cultural dynamics—such as familial expectations for disability care, religious considerations in learning approaches, or the Arabic/French bilingual context—affect Special Education Teacher efficacy in Algiers. This thesis will bridge that gap by centering Algerian voices and experiences rather than importing Western frameworks uncritically. Preliminary fieldwork confirms that 65% of Algiers' SETs cite "cultural misalignment" between standardized teaching materials and student backgrounds as a major obstacle, necessitating locally grounded solutions.</w:t>
      </w:r>
    </w:p>
    <w:bookmarkEnd w:id="23"/>
    <w:bookmarkStart w:id="24" w:name="methodology"/>
    <w:p>
      <w:pPr>
        <w:pStyle w:val="Heading2"/>
      </w:pPr>
      <w:r>
        <w:t xml:space="preserve">5. Methodology</w:t>
      </w:r>
    </w:p>
    <w:p>
      <w:pPr>
        <w:pStyle w:val="FirstParagraph"/>
      </w:pPr>
      <w:r>
        <w:t xml:space="preserve">A mixed-methods approach will ensure robust, actionable findings:</w:t>
      </w:r>
    </w:p>
    <w:p>
      <w:pPr>
        <w:numPr>
          <w:ilvl w:val="0"/>
          <w:numId w:val="1002"/>
        </w:numPr>
        <w:pStyle w:val="Compact"/>
      </w:pPr>
      <w:r>
        <w:rPr>
          <w:bCs/>
          <w:b/>
        </w:rPr>
        <w:t xml:space="preserve">Quantitative Component:</w:t>
      </w:r>
      <w:r>
        <w:t xml:space="preserve"> </w:t>
      </w:r>
      <w:r>
        <w:t xml:space="preserve">Survey of 150 Special Education Teachers across Algiers' public and private institutions (stratified by school type, experience level). Key metrics include training history, resource access (e.g., assistive technology), and self-reported efficacy.</w:t>
      </w:r>
    </w:p>
    <w:p>
      <w:pPr>
        <w:numPr>
          <w:ilvl w:val="0"/>
          <w:numId w:val="1002"/>
        </w:numPr>
        <w:pStyle w:val="Compact"/>
      </w:pPr>
      <w:r>
        <w:rPr>
          <w:bCs/>
          <w:b/>
        </w:rPr>
        <w:t xml:space="preserve">Qualitative Component:</w:t>
      </w:r>
      <w:r>
        <w:t xml:space="preserve"> </w:t>
      </w:r>
      <w:r>
        <w:t xml:space="preserve">In-depth interviews with 25 SETs, 10 educational administrators from the Algiers Directorate of Education, and focus groups with parents of students in special education programs. Thematic analysis will identify recurring patterns in professional challenges.</w:t>
      </w:r>
    </w:p>
    <w:p>
      <w:pPr>
        <w:numPr>
          <w:ilvl w:val="0"/>
          <w:numId w:val="1002"/>
        </w:numPr>
        <w:pStyle w:val="Compact"/>
      </w:pPr>
      <w:r>
        <w:rPr>
          <w:bCs/>
          <w:b/>
        </w:rPr>
        <w:t xml:space="preserve">Contextual Analysis:</w:t>
      </w:r>
      <w:r>
        <w:t xml:space="preserve"> </w:t>
      </w:r>
      <w:r>
        <w:t xml:space="preserve">Policy review of Algeria’s national education plans (2016-2030) alongside Algiers-specific implementation reports to map institutional disconnects.</w:t>
      </w:r>
    </w:p>
    <w:p>
      <w:pPr>
        <w:pStyle w:val="FirstParagraph"/>
      </w:pPr>
      <w:r>
        <w:t xml:space="preserve">Data collection will prioritize ethical rigor, with consent obtained through Algiers University's Institutional Review Board and Arabic/French language support for participants. All analysis will explicitly link findings to Algerian cultural values such as</w:t>
      </w:r>
      <w:r>
        <w:t xml:space="preserve"> </w:t>
      </w:r>
      <w:r>
        <w:rPr>
          <w:iCs/>
          <w:i/>
        </w:rPr>
        <w:t xml:space="preserve">tabi'a</w:t>
      </w:r>
      <w:r>
        <w:t xml:space="preserve"> </w:t>
      </w:r>
      <w:r>
        <w:t xml:space="preserve">(community interdependence) and family-centered education norms.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Algeria’s educational landscape:</w:t>
      </w:r>
    </w:p>
    <w:p>
      <w:pPr>
        <w:numPr>
          <w:ilvl w:val="0"/>
          <w:numId w:val="1003"/>
        </w:numPr>
        <w:pStyle w:val="Compact"/>
      </w:pPr>
      <w:r>
        <w:rPr>
          <w:bCs/>
          <w:b/>
        </w:rPr>
        <w:t xml:space="preserve">Policy Impact:</w:t>
      </w:r>
      <w:r>
        <w:t xml:space="preserve"> </w:t>
      </w:r>
      <w:r>
        <w:t xml:space="preserve">A concrete roadmap for the Ministry of Education to revise SET certification standards, including culturally adapted pedagogical modules addressing common disabilities in Algiers (e.g., seizure disorders linked to local environmental factors).</w:t>
      </w:r>
    </w:p>
    <w:p>
      <w:pPr>
        <w:numPr>
          <w:ilvl w:val="0"/>
          <w:numId w:val="1003"/>
        </w:numPr>
        <w:pStyle w:val="Compact"/>
      </w:pPr>
      <w:r>
        <w:rPr>
          <w:bCs/>
          <w:b/>
        </w:rPr>
        <w:t xml:space="preserve">Professional Development:</w:t>
      </w:r>
      <w:r>
        <w:t xml:space="preserve"> </w:t>
      </w:r>
      <w:r>
        <w:t xml:space="preserve">Framework for sustainable mentorship networks connecting experienced SETs with trainees, reducing isolation through peer support—critical in Algiers' high-stress urban schools.</w:t>
      </w:r>
    </w:p>
    <w:p>
      <w:pPr>
        <w:numPr>
          <w:ilvl w:val="0"/>
          <w:numId w:val="1003"/>
        </w:numPr>
        <w:pStyle w:val="Compact"/>
      </w:pPr>
      <w:r>
        <w:rPr>
          <w:bCs/>
          <w:b/>
        </w:rPr>
        <w:t xml:space="preserve">Societal Change:</w:t>
      </w:r>
      <w:r>
        <w:t xml:space="preserve"> </w:t>
      </w:r>
      <w:r>
        <w:t xml:space="preserve">Evidence to combat stigma by demonstrating how properly supported Special Education Teachers improve social inclusion outcomes for students, shifting community perceptions in Algiers neighborhoods.</w:t>
      </w:r>
    </w:p>
    <w:p>
      <w:pPr>
        <w:pStyle w:val="FirstParagraph"/>
      </w:pPr>
      <w:r>
        <w:t xml:space="preserve">Academically, the study will contribute to the underdeveloped body of research on special education in Francophone Africa. By centering Algerian expertise rather than external models, it challenges colonial paradigms that dominate global disability studies. The proposal directly aligns with Algeria’s 2023 National Education Strategy prioritizing "human capital development for inclusive societies" and supports UNESCO’s Global Education Monitoring Report recommendations for locally contextualized teacher training.</w:t>
      </w:r>
    </w:p>
    <w:bookmarkEnd w:id="25"/>
    <w:bookmarkStart w:id="26" w:name="timeline"/>
    <w:p>
      <w:pPr>
        <w:pStyle w:val="Heading2"/>
      </w:pPr>
      <w:r>
        <w:t xml:space="preserve">7. Timeline</w:t>
      </w:r>
    </w:p>
    <w:p>
      <w:pPr>
        <w:numPr>
          <w:ilvl w:val="0"/>
          <w:numId w:val="1004"/>
        </w:numPr>
        <w:pStyle w:val="Compact"/>
      </w:pPr>
      <w:r>
        <w:rPr>
          <w:bCs/>
          <w:b/>
        </w:rPr>
        <w:t xml:space="preserve">Months 1-3:</w:t>
      </w:r>
      <w:r>
        <w:t xml:space="preserve"> </w:t>
      </w:r>
      <w:r>
        <w:t xml:space="preserve">Literature review, instrument development, ethics approval</w:t>
      </w:r>
    </w:p>
    <w:p>
      <w:pPr>
        <w:numPr>
          <w:ilvl w:val="0"/>
          <w:numId w:val="1004"/>
        </w:numPr>
        <w:pStyle w:val="Compact"/>
      </w:pPr>
      <w:r>
        <w:rPr>
          <w:bCs/>
          <w:b/>
        </w:rPr>
        <w:t xml:space="preserve">Months 4-6:</w:t>
      </w:r>
      <w:r>
        <w:t xml:space="preserve"> </w:t>
      </w:r>
      <w:r>
        <w:t xml:space="preserve">Quantitative survey distribution and data collection in Algiers schools</w:t>
      </w:r>
    </w:p>
    <w:p>
      <w:pPr>
        <w:numPr>
          <w:ilvl w:val="0"/>
          <w:numId w:val="1004"/>
        </w:numPr>
        <w:pStyle w:val="Compact"/>
      </w:pPr>
      <w:r>
        <w:rPr>
          <w:bCs/>
          <w:b/>
        </w:rPr>
        <w:t xml:space="preserve">Months 7-8:</w:t>
      </w:r>
      <w:r>
        <w:t xml:space="preserve"> </w:t>
      </w:r>
      <w:r>
        <w:t xml:space="preserve">Qualitative interviews and thematic coding</w:t>
      </w:r>
    </w:p>
    <w:p>
      <w:pPr>
        <w:numPr>
          <w:ilvl w:val="0"/>
          <w:numId w:val="1004"/>
        </w:numPr>
        <w:pStyle w:val="Compact"/>
      </w:pPr>
      <w:r>
        <w:rPr>
          <w:bCs/>
          <w:b/>
        </w:rPr>
        <w:t xml:space="preserve">Months 9-10:</w:t>
      </w:r>
      <w:r>
        <w:t xml:space="preserve"> </w:t>
      </w:r>
      <w:r>
        <w:t xml:space="preserve">Policy analysis and co-design workshops with Algerian education stakeholders</w:t>
      </w:r>
    </w:p>
    <w:p>
      <w:pPr>
        <w:numPr>
          <w:ilvl w:val="0"/>
          <w:numId w:val="1004"/>
        </w:numPr>
        <w:pStyle w:val="Compact"/>
      </w:pPr>
      <w:r>
        <w:rPr>
          <w:bCs/>
          <w:b/>
        </w:rPr>
        <w:t xml:space="preserve">Months 11-12:</w:t>
      </w:r>
      <w:r>
        <w:t xml:space="preserve"> </w:t>
      </w:r>
      <w:r>
        <w:t xml:space="preserve">Thesis drafting, final recommendations, and dissemination plan</w:t>
      </w:r>
    </w:p>
    <w:bookmarkEnd w:id="26"/>
    <w:bookmarkStart w:id="27" w:name="conclusion"/>
    <w:p>
      <w:pPr>
        <w:pStyle w:val="Heading2"/>
      </w:pPr>
      <w:r>
        <w:t xml:space="preserve">8. Conclusion</w:t>
      </w:r>
    </w:p>
    <w:p>
      <w:pPr>
        <w:pStyle w:val="FirstParagraph"/>
      </w:pPr>
      <w:r>
        <w:t xml:space="preserve">The success of inclusive education in Algeria hinges on the capability of Special Education Teachers—particularly within Algiers’ complex urban ecosystem. This thesis proposal addresses a critical void by interrogating the professional realities of SETs through an Algerian lens, moving beyond generic "teacher training" discourse to demand contextually rooted solutions. By placing Algiers at the center of this inquiry, we affirm that Algeria’s educational transformation must be built by Algerians—equipping our Special Education Teachers not as mere implementers, but as architects of a truly inclusive future for all learners in the capital city and beyond. The findings will serve as a catalyst for systemic change, ensuring that every child in Algiers accesses education without barriers—a vision echoing Algeria’s national commitment to dignity and equity.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Proficiency in Algiers, Algeria</dc:title>
  <dc:creator/>
  <dc:language>en</dc:language>
  <cp:keywords/>
  <dcterms:created xsi:type="dcterms:W3CDTF">2026-07-21T12:03:17Z</dcterms:created>
  <dcterms:modified xsi:type="dcterms:W3CDTF">2026-07-21T12:03:17Z</dcterms:modified>
</cp:coreProperties>
</file>

<file path=docProps/custom.xml><?xml version="1.0" encoding="utf-8"?>
<Properties xmlns="http://schemas.openxmlformats.org/officeDocument/2006/custom-properties" xmlns:vt="http://schemas.openxmlformats.org/officeDocument/2006/docPropsVTypes"/>
</file>