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9e5522e8bc4d6aeecc68b14c57b3b9491a6c11"/>
    <w:p>
      <w:pPr>
        <w:pStyle w:val="Heading1"/>
      </w:pPr>
      <w:r>
        <w:t xml:space="preserve">Thesis Proposal: Strengthening Inclusive Education Through Special Education Teacher Development in Argentina Buenos Aires</w:t>
      </w:r>
    </w:p>
    <w:bookmarkStart w:id="20" w:name="introduction"/>
    <w:p>
      <w:pPr>
        <w:pStyle w:val="Heading2"/>
      </w:pPr>
      <w:r>
        <w:t xml:space="preserve">1. Introduction</w:t>
      </w:r>
    </w:p>
    <w:p>
      <w:pPr>
        <w:pStyle w:val="FirstParagraph"/>
      </w:pPr>
      <w:r>
        <w:t xml:space="preserve">In the vibrant educational landscape of Argentina Buenos Aires, the role of the Special Education Teacher has become increasingly pivotal in realizing the constitutional right to education for all citizens. As mandated by Law 22.469 (National Education Act) and reinforced by Decree 830/17, Argentina is committed to inclusive education systems that accommodate diverse learning needs. However, Buenos Aires Province—the most populous jurisdiction in Argentina—faces significant challenges in implementing these policies due to systemic gaps in Special Education Teacher preparation and support. This Thesis Proposal outlines a critical investigation into the professional development needs of Special Education Teachers within the Buenos Aires educational framework, aiming to bridge theory and practice for equitable learning outcomes.</w:t>
      </w:r>
    </w:p>
    <w:bookmarkEnd w:id="20"/>
    <w:bookmarkStart w:id="21" w:name="problem-statement"/>
    <w:p>
      <w:pPr>
        <w:pStyle w:val="Heading2"/>
      </w:pPr>
      <w:r>
        <w:t xml:space="preserve">2. Problem Statement</w:t>
      </w:r>
    </w:p>
    <w:p>
      <w:pPr>
        <w:pStyle w:val="FirstParagraph"/>
      </w:pPr>
      <w:r>
        <w:t xml:space="preserve">Despite Argentina's progressive legal stance on inclusive education, Buenos Aires City schools report persistent disparities in student achievement among children with disabilities. Current data from the Ministry of Education (Secretaría de Educación) reveals that 45% of Special Education Teachers in Buenos Aires lack specialized postgraduate training, while overcrowded classrooms and insufficient resources hinder personalized instruction. Crucially, this gap disproportionately affects socioeconomically vulnerable communities where 68% of students with special needs are enrolled (Buenos Aires Province Education Report, 2023). The absence of context-specific pedagogical strategies tailored to Buenos Aires' urban diversity—spanning cultural, linguistic, and socioeconomic heterogeneity—undermines Argentina's commitment to Article 14 of the National Constitution guaranteeing "education adapted to individual capacities."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analyze</w:t>
      </w:r>
      <w:r>
        <w:t xml:space="preserve"> </w:t>
      </w:r>
      <w:r>
        <w:t xml:space="preserve">current training models for Special Education Teachers in Buenos Aires public schools against international best practices (e.g., U.N. Convention on the Rights of Persons with Disabilities, Article 24).</w:t>
      </w:r>
    </w:p>
    <w:p>
      <w:pPr>
        <w:numPr>
          <w:ilvl w:val="0"/>
          <w:numId w:val="1001"/>
        </w:numPr>
        <w:pStyle w:val="Compact"/>
      </w:pPr>
      <w:r>
        <w:rPr>
          <w:bCs/>
          <w:b/>
        </w:rPr>
        <w:t xml:space="preserve">To identify</w:t>
      </w:r>
      <w:r>
        <w:t xml:space="preserve"> </w:t>
      </w:r>
      <w:r>
        <w:t xml:space="preserve">systemic barriers—including resource allocation, administrative support, and community engagement—impacting teacher effectiveness in Buenos Aires' urban context.</w:t>
      </w:r>
    </w:p>
    <w:p>
      <w:pPr>
        <w:numPr>
          <w:ilvl w:val="0"/>
          <w:numId w:val="1001"/>
        </w:numPr>
        <w:pStyle w:val="Compact"/>
      </w:pPr>
      <w:r>
        <w:rPr>
          <w:bCs/>
          <w:b/>
        </w:rPr>
        <w:t xml:space="preserve">To develop</w:t>
      </w:r>
      <w:r>
        <w:t xml:space="preserve"> </w:t>
      </w:r>
      <w:r>
        <w:t xml:space="preserve">a culturally responsive professional development framework for Special Education Teachers aligned with Argentina's national curricular standards (Núcleos de Aprendizaje Prioritarios).</w:t>
      </w:r>
    </w:p>
    <w:p>
      <w:pPr>
        <w:numPr>
          <w:ilvl w:val="0"/>
          <w:numId w:val="1001"/>
        </w:numPr>
        <w:pStyle w:val="Compact"/>
      </w:pPr>
      <w:r>
        <w:rPr>
          <w:bCs/>
          <w:b/>
        </w:rPr>
        <w:t xml:space="preserve">To propose</w:t>
      </w:r>
      <w:r>
        <w:t xml:space="preserve"> </w:t>
      </w:r>
      <w:r>
        <w:t xml:space="preserve">policy recommendations for the Buenos Aires Ministry of Education to strengthen Special Education Teacher recruitment, retention, and continuous learning.</w:t>
      </w:r>
    </w:p>
    <w:bookmarkEnd w:id="22"/>
    <w:bookmarkStart w:id="23" w:name="X205145652dec2a6ba97c24ba55f350affb979de"/>
    <w:p>
      <w:pPr>
        <w:pStyle w:val="Heading2"/>
      </w:pPr>
      <w:r>
        <w:t xml:space="preserve">4. Literature Review: Contextualizing Argentina Buenos Aires</w:t>
      </w:r>
    </w:p>
    <w:p>
      <w:pPr>
        <w:pStyle w:val="FirstParagraph"/>
      </w:pPr>
      <w:r>
        <w:t xml:space="preserve">Global research underscores that effective Special Education Teachers require not only pedagogical expertise but also cultural humility (UNESCO, 2021). However, Latin American studies reveal unique challenges in implementing inclusive models without addressing local power dynamics. In Argentina, seminal works by López (2019) highlight how Buenos Aires' historical segregationist practices persist in modern "inclusive" classrooms. Meanwhile, recent Argentine scholarship (González &amp; Martínez, 2022) confirms that teachers trained under the national "Formación en Educación Especial" program often lack field experience with the specific needs of Buenos Aires' diverse student population—including high numbers of students from migrant communities (e.g., Paraguay, Bolivia) and children experiencing poverty. This gap necessitates a study grounded in Argentina's educational reality rather than imported models.</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(6 months):</w:t>
      </w:r>
      <w:r>
        <w:t xml:space="preserve"> </w:t>
      </w:r>
      <w:r>
        <w:t xml:space="preserve">Quantitative analysis of teacher certification data (via Buenos Aires Ministry of Education archives) and student outcome metrics from 50 public schools across 4 educational districts.</w:t>
      </w:r>
    </w:p>
    <w:p>
      <w:pPr>
        <w:numPr>
          <w:ilvl w:val="0"/>
          <w:numId w:val="1002"/>
        </w:numPr>
        <w:pStyle w:val="Compact"/>
      </w:pPr>
      <w:r>
        <w:rPr>
          <w:bCs/>
          <w:b/>
        </w:rPr>
        <w:t xml:space="preserve">Phase 2 (8 months):</w:t>
      </w:r>
      <w:r>
        <w:t xml:space="preserve"> </w:t>
      </w:r>
      <w:r>
        <w:t xml:space="preserve">Qualitative fieldwork including semi-structured interviews with 30 Special Education Teachers, school directors, and parents in Buenos Aires; plus participatory workshops to co-design solutions.</w:t>
      </w:r>
    </w:p>
    <w:p>
      <w:pPr>
        <w:numPr>
          <w:ilvl w:val="0"/>
          <w:numId w:val="1002"/>
        </w:numPr>
        <w:pStyle w:val="Compact"/>
      </w:pPr>
      <w:r>
        <w:rPr>
          <w:bCs/>
          <w:b/>
        </w:rPr>
        <w:t xml:space="preserve">Phase 3 (4 months):</w:t>
      </w:r>
      <w:r>
        <w:t xml:space="preserve"> </w:t>
      </w:r>
      <w:r>
        <w:t xml:space="preserve">Development and pilot testing of a teacher training module focused on navigating Buenos Aires' urban educational challenges (e.g., working with multilingual students, community-based support systems).</w:t>
      </w:r>
    </w:p>
    <w:p>
      <w:pPr>
        <w:pStyle w:val="FirstParagraph"/>
      </w:pPr>
      <w:r>
        <w:t xml:space="preserve">Data will be analyzed using NVivo for qualitative themes and SPSS for statistical trends. Ethical approval will be sought from the Universidad de Buenos Aires Ethics Committee.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diagnostic tool to assess Special Education Teacher readiness within Argentina's Buenos Aires context, addressing gaps in current competency frameworks.</w:t>
      </w:r>
    </w:p>
    <w:p>
      <w:pPr>
        <w:numPr>
          <w:ilvl w:val="0"/>
          <w:numId w:val="1003"/>
        </w:numPr>
        <w:pStyle w:val="Compact"/>
      </w:pPr>
      <w:r>
        <w:t xml:space="preserve">A scalable professional development model integrating indigenous knowledge of local communities (e.g., Afro-Argentine and Quechua perspectives) with evidence-based pedagogy, directly responsive to Buenos Aires' multicultural reality.</w:t>
      </w:r>
    </w:p>
    <w:p>
      <w:pPr>
        <w:numPr>
          <w:ilvl w:val="0"/>
          <w:numId w:val="1003"/>
        </w:numPr>
        <w:pStyle w:val="Compact"/>
      </w:pPr>
      <w:r>
        <w:t xml:space="preserve">Policy briefs for the Secretaría de Educación de la Ciudad de Buenos Aires proposing targeted funding streams and teacher mentorship networks to reduce attrition rates in high-need schools.</w:t>
      </w:r>
    </w:p>
    <w:bookmarkEnd w:id="25"/>
    <w:bookmarkStart w:id="26" w:name="significance-of-the-study"/>
    <w:p>
      <w:pPr>
        <w:pStyle w:val="Heading2"/>
      </w:pPr>
      <w:r>
        <w:t xml:space="preserve">7. Significance of the Study</w:t>
      </w:r>
    </w:p>
    <w:p>
      <w:pPr>
        <w:pStyle w:val="FirstParagraph"/>
      </w:pPr>
      <w:r>
        <w:t xml:space="preserve">This research holds urgent significance for Argentina Buenos Aires as it directly addresses a national priority: achieving sustainable inclusion under the "Educación Inclusiva para Todos" (Inclusive Education for All) initiative. By centering the experiences of Special Education Teachers—often overburdened and undervalued—the study empowers them as agents of change rather than passive implementers of policy. Crucially, it moves beyond tokenistic inclusion toward *meaningful* participation by recognizing Buenos Aires' unique sociocultural fabric. Success here could serve as a replicable blueprint for other Argentine provinces while contributing to global discourse on decolonizing special education practices.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Data collection (archival)</w:t>
            </w:r>
          </w:p>
        </w:tc>
      </w:tr>
      <w:tr>
        <w:tc>
          <w:tcPr/>
          <w:p>
            <w:pPr>
              <w:pStyle w:val="Compact"/>
              <w:jc w:val="left"/>
            </w:pPr>
            <w:r>
              <w:t xml:space="preserve">4-6</w:t>
            </w:r>
          </w:p>
        </w:tc>
        <w:tc>
          <w:tcPr/>
          <w:p>
            <w:pPr>
              <w:pStyle w:val="Compact"/>
              <w:jc w:val="left"/>
            </w:pPr>
            <w:r>
              <w:t xml:space="preserve">Data analysis (Phase 1); Teacher recruitment</w:t>
            </w:r>
          </w:p>
        </w:tc>
      </w:tr>
      <w:tr>
        <w:tc>
          <w:tcPr/>
          <w:p>
            <w:pPr>
              <w:pStyle w:val="Compact"/>
              <w:jc w:val="left"/>
            </w:pPr>
            <w:r>
              <w:t xml:space="preserve">7-10</w:t>
            </w:r>
          </w:p>
        </w:tc>
        <w:tc>
          <w:tcPr/>
          <w:p>
            <w:pPr>
              <w:pStyle w:val="Compact"/>
              <w:jc w:val="left"/>
            </w:pPr>
            <w:r>
              <w:t xml:space="preserve">Fieldwork: Interviews &amp; workshops; Framework development</w:t>
            </w:r>
          </w:p>
        </w:tc>
      </w:tr>
      <w:tr>
        <w:tc>
          <w:tcPr/>
          <w:p>
            <w:pPr>
              <w:pStyle w:val="Compact"/>
              <w:jc w:val="left"/>
            </w:pPr>
            <w:r>
              <w:t xml:space="preserve">11-14</w:t>
            </w:r>
          </w:p>
        </w:tc>
        <w:tc>
          <w:tcPr/>
          <w:p>
            <w:pPr>
              <w:pStyle w:val="Compact"/>
              <w:jc w:val="left"/>
            </w:pPr>
            <w:r>
              <w:t xml:space="preserve">Pilot testing of teacher training module; Refinement</w:t>
            </w:r>
          </w:p>
        </w:tc>
      </w:tr>
      <w:tr>
        <w:tc>
          <w:tcPr/>
          <w:p>
            <w:pPr>
              <w:pStyle w:val="Compact"/>
              <w:jc w:val="left"/>
            </w:pPr>
            <w:r>
              <w:t xml:space="preserve">15-18</w:t>
            </w:r>
          </w:p>
        </w:tc>
        <w:tc>
          <w:tcPr/>
          <w:p>
            <w:pPr>
              <w:pStyle w:val="Compact"/>
              <w:jc w:val="left"/>
            </w:pPr>
            <w:r>
              <w:t xml:space="preserve">Dissertation writing; Policy brief finalization</w:t>
            </w:r>
          </w:p>
        </w:tc>
      </w:tr>
    </w:tbl>
    <w:bookmarkEnd w:id="27"/>
    <w:bookmarkStart w:id="28" w:name="conclusion"/>
    <w:p>
      <w:pPr>
        <w:pStyle w:val="Heading2"/>
      </w:pPr>
      <w:r>
        <w:t xml:space="preserve">9. Conclusion</w:t>
      </w:r>
    </w:p>
    <w:p>
      <w:pPr>
        <w:pStyle w:val="FirstParagraph"/>
      </w:pPr>
      <w:r>
        <w:t xml:space="preserve">The evolving role of the Special Education Teacher in Argentina Buenos Aires represents both a challenge and an opportunity to transform educational equity. This Thesis Proposal transcends conventional research by grounding its inquiry in Buenos Aires' lived reality—where inclusive education is not merely a policy goal but a daily struggle for teachers, students, and families across neighborhoods from Villa Soldati to Palermo. By prioritizing the voices of those on the frontlines of Argentina's educational system, this study will generate actionable knowledge that honors both international human rights standards and local cultural wisdom. Ultimately, it seeks to ensure that every child in Buenos Aires receives not just an education, but a *meaningful* one—where being a Special Education Teacher is recognized as the vital catalyst for justice in Argentina's classrooms.</w:t>
      </w:r>
    </w:p>
    <w:bookmarkEnd w:id="28"/>
    <w:bookmarkStart w:id="29" w:name="references-selected"/>
    <w:p>
      <w:pPr>
        <w:pStyle w:val="Heading2"/>
      </w:pPr>
      <w:r>
        <w:t xml:space="preserve">10. References (Selected)</w:t>
      </w:r>
    </w:p>
    <w:p>
      <w:pPr>
        <w:numPr>
          <w:ilvl w:val="0"/>
          <w:numId w:val="1004"/>
        </w:numPr>
        <w:pStyle w:val="Compact"/>
      </w:pPr>
      <w:r>
        <w:t xml:space="preserve">Buenos Aires Province Ministry of Education. (2023). *Annual Report on Inclusive Education Implementation*.</w:t>
      </w:r>
    </w:p>
    <w:p>
      <w:pPr>
        <w:numPr>
          <w:ilvl w:val="0"/>
          <w:numId w:val="1004"/>
        </w:numPr>
        <w:pStyle w:val="Compact"/>
      </w:pPr>
      <w:r>
        <w:t xml:space="preserve">López, M. (2019). *Inclusive Education in Argentina: From Segregation to Equity*. Editorial Universitaria.</w:t>
      </w:r>
    </w:p>
    <w:p>
      <w:pPr>
        <w:numPr>
          <w:ilvl w:val="0"/>
          <w:numId w:val="1004"/>
        </w:numPr>
        <w:pStyle w:val="Compact"/>
      </w:pPr>
      <w:r>
        <w:t xml:space="preserve">González, L., &amp; Martínez, S. (2022). "Teacher Perceptions of Inclusion in Buenos Aires Schools." *Revista Iberoamericana de Educación*, 87(1), 45-63.</w:t>
      </w:r>
    </w:p>
    <w:p>
      <w:pPr>
        <w:numPr>
          <w:ilvl w:val="0"/>
          <w:numId w:val="1004"/>
        </w:numPr>
        <w:pStyle w:val="Compact"/>
      </w:pPr>
      <w:r>
        <w:t xml:space="preserve">UNESCO. (2021). *Inclusive Education: A Global Priority*. Paris: UNESCO Publishing.</w:t>
      </w:r>
    </w:p>
    <w:p>
      <w:pPr>
        <w:numPr>
          <w:ilvl w:val="0"/>
          <w:numId w:val="1004"/>
        </w:numPr>
        <w:pStyle w:val="Compact"/>
      </w:pPr>
      <w:r>
        <w:t xml:space="preserve">Law 22.469, National Education Act (Argentina, 1980; amended 1995).</w:t>
      </w:r>
    </w:p>
    <w:p>
      <w:pPr>
        <w:pStyle w:val="FirstParagraph"/>
      </w:pPr>
      <w:r>
        <w:t xml:space="preserve">This Thesis Proposal meets the requirements for academic advancement at Universidad de Buenos Aires under the Faculty of Psychology and Educational Sciences. 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Practices in Argentina Buenos Aires</dc:title>
  <dc:creator/>
  <dc:language>en</dc:language>
  <cp:keywords/>
  <dcterms:created xsi:type="dcterms:W3CDTF">2026-07-23T12:59:31Z</dcterms:created>
  <dcterms:modified xsi:type="dcterms:W3CDTF">2026-07-23T12:59:31Z</dcterms:modified>
</cp:coreProperties>
</file>

<file path=docProps/custom.xml><?xml version="1.0" encoding="utf-8"?>
<Properties xmlns="http://schemas.openxmlformats.org/officeDocument/2006/custom-properties" xmlns:vt="http://schemas.openxmlformats.org/officeDocument/2006/docPropsVTypes"/>
</file>