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Colombia</w:t>
      </w:r>
      <w:r>
        <w:t xml:space="preserve"> </w:t>
      </w:r>
      <w:r>
        <w:t xml:space="preserve">Bogotá</w:t>
      </w:r>
    </w:p>
    <w:bookmarkStart w:id="28" w:name="Xbf3f3c6efb10024aa946f9f0051f35ca50f80e4"/>
    <w:p>
      <w:pPr>
        <w:pStyle w:val="Heading1"/>
      </w:pPr>
      <w:r>
        <w:t xml:space="preserve">Thesis Proposal: Advancing Inclusive Education through the Professional Development of Special Education Teachers in Colombia Bogotá</w:t>
      </w:r>
    </w:p>
    <w:bookmarkStart w:id="20" w:name="abstract"/>
    <w:p>
      <w:pPr>
        <w:pStyle w:val="Heading2"/>
      </w:pPr>
      <w:r>
        <w:t xml:space="preserve">Abstract</w:t>
      </w:r>
    </w:p>
    <w:p>
      <w:pPr>
        <w:pStyle w:val="FirstParagraph"/>
      </w:pPr>
      <w:r>
        <w:t xml:space="preserve">This Thesis Proposal outlines a research investigation into the critical role of the</w:t>
      </w:r>
      <w:r>
        <w:t xml:space="preserve"> </w:t>
      </w:r>
      <w:r>
        <w:rPr>
          <w:iCs/>
          <w:i/>
        </w:rPr>
        <w:t xml:space="preserve">Special Education Teacher</w:t>
      </w:r>
      <w:r>
        <w:t xml:space="preserve"> </w:t>
      </w:r>
      <w:r>
        <w:t xml:space="preserve">within the urban educational landscape of</w:t>
      </w:r>
      <w:r>
        <w:t xml:space="preserve"> </w:t>
      </w:r>
      <w:r>
        <w:rPr>
          <w:iCs/>
          <w:i/>
        </w:rPr>
        <w:t xml:space="preserve">Colombia Bogotá</w:t>
      </w:r>
      <w:r>
        <w:t xml:space="preserve">. Focusing on systemic challenges and practical implementation gaps, this study seeks to analyze current teacher training frameworks, resource allocation, and pedagogical practices. The research aims to propose evidence-based strategies for strengthening the capacity of Special Education Teachers to foster truly inclusive classrooms across Bogotá's diverse public school system. With over 45,000 students with disabilities enrolled in Bogotá's public schools (DANE, 2023), and persistent gaps in specialized educator availability and support, this proposal addresses a pressing national priority as outlined in Colombia's National Education Policy (Decree 1237 of 2018). This work directly contributes to the advancement of equitable education for all learners within the Colombian context.</w:t>
      </w:r>
    </w:p>
    <w:bookmarkEnd w:id="20"/>
    <w:bookmarkStart w:id="21" w:name="Xd22fb216232939bf0fe3a8289b0829536f64eff"/>
    <w:p>
      <w:pPr>
        <w:pStyle w:val="Heading2"/>
      </w:pPr>
      <w:r>
        <w:t xml:space="preserve">1. Introduction: The Imperative for Specialized Support in Bogotá</w:t>
      </w:r>
    </w:p>
    <w:p>
      <w:pPr>
        <w:pStyle w:val="FirstParagraph"/>
      </w:pPr>
      <w:r>
        <w:t xml:space="preserve">Bogotá, as Colombia's political, economic, and cultural capital, hosts a significant and diverse population with educational needs. The city's rapid urbanization and socioeconomic disparities create unique challenges for delivering effective inclusive education (INEA, 2021). While Colombia has made commendable strides in policy towards inclusion through laws like the General Education System Law (Law 115 of 1994) and subsequent decrees, the practical implementation within Bogotá's complex school network remains inconsistent. The core challenge revolves around the preparedness, support, and working conditions of the</w:t>
      </w:r>
      <w:r>
        <w:t xml:space="preserve"> </w:t>
      </w:r>
      <w:r>
        <w:rPr>
          <w:iCs/>
          <w:i/>
        </w:rPr>
        <w:t xml:space="preserve">Special Education Teacher</w:t>
      </w:r>
      <w:r>
        <w:t xml:space="preserve">. These educators are not merely facilitators but pivotal agents in transforming policy into practice. This Thesis Proposal argues that without a strategic focus on empowering and supporting these professionals within Bogotá's specific context, inclusive education goals will remain aspirational rather than realized for thousands of students.</w:t>
      </w:r>
    </w:p>
    <w:bookmarkEnd w:id="21"/>
    <w:bookmarkStart w:id="22" w:name="problem-statement"/>
    <w:p>
      <w:pPr>
        <w:pStyle w:val="Heading2"/>
      </w:pPr>
      <w:r>
        <w:t xml:space="preserve">2. Problem Statement</w:t>
      </w:r>
    </w:p>
    <w:p>
      <w:pPr>
        <w:pStyle w:val="FirstParagraph"/>
      </w:pPr>
      <w:r>
        <w:t xml:space="preserve">Despite legislative mandates, Bogotá faces a critical shortage and professional development deficit among Special Education Teachers. Current data from the Secretaría de Educación Distrital (SED) indicates that approximately 65% of public schools in Bogotá report inadequate staffing for special education needs, with many teachers lacking specialized training beyond basic pedagogy. Furthermore, urban challenges such as high student-teacher ratios in under-resourced areas (e.g., districts like Soacha and Ciudad Bolívar), limited access to assistive technologies, and insufficient administrative support hinder the effectiveness of existing Special Education Teachers. This gap directly impacts student outcomes, leading to higher rates of exclusion, lower academic engagement, and reduced social participation for students with disabilities in Bogotá's schools. The absence of a comprehensive understanding of *how* these teachers navigate systemic barriers within Bogotá specifically represents a significant research gap that this Thesis Proposal seeks to address.</w:t>
      </w:r>
    </w:p>
    <w:bookmarkEnd w:id="22"/>
    <w:bookmarkStart w:id="23" w:name="research-objectives"/>
    <w:p>
      <w:pPr>
        <w:pStyle w:val="Heading2"/>
      </w:pPr>
      <w:r>
        <w:t xml:space="preserve">3. Research Objectives</w:t>
      </w:r>
    </w:p>
    <w:p>
      <w:pPr>
        <w:pStyle w:val="FirstParagraph"/>
      </w:pPr>
      <w:r>
        <w:t xml:space="preserve">The primary goal of this Thesis Proposal is to develop actionable recommendations for enhancing the professional ecosystem supporting Special Education Teachers in</w:t>
      </w:r>
      <w:r>
        <w:t xml:space="preserve"> </w:t>
      </w:r>
      <w:r>
        <w:rPr>
          <w:iCs/>
          <w:i/>
        </w:rPr>
        <w:t xml:space="preserve">Colombia Bogotá</w:t>
      </w:r>
      <w:r>
        <w:t xml:space="preserve">. Specific objectives include:</w:t>
      </w:r>
    </w:p>
    <w:p>
      <w:pPr>
        <w:numPr>
          <w:ilvl w:val="0"/>
          <w:numId w:val="1001"/>
        </w:numPr>
        <w:pStyle w:val="Compact"/>
      </w:pPr>
      <w:r>
        <w:t xml:space="preserve">To critically analyze the current curriculum and certification requirements for Special Education Teachers within Bogotá's teacher training institutions (Universidades Distritales, IES).</w:t>
      </w:r>
    </w:p>
    <w:p>
      <w:pPr>
        <w:numPr>
          <w:ilvl w:val="0"/>
          <w:numId w:val="1001"/>
        </w:numPr>
        <w:pStyle w:val="Compact"/>
      </w:pPr>
      <w:r>
        <w:t xml:space="preserve">To identify and document the specific daily challenges faced by Special Education Teachers in diverse schools across Bogotá (e.g., resource constraints, lack of collaborative structures, bureaucratic hurdles).</w:t>
      </w:r>
    </w:p>
    <w:p>
      <w:pPr>
        <w:numPr>
          <w:ilvl w:val="0"/>
          <w:numId w:val="1001"/>
        </w:numPr>
        <w:pStyle w:val="Compact"/>
      </w:pPr>
      <w:r>
        <w:t xml:space="preserve">To assess the effectiveness of existing district-level support systems (e.g., SED's Inclusion Programs) from the perspective of practicing Special Education Teachers.</w:t>
      </w:r>
    </w:p>
    <w:p>
      <w:pPr>
        <w:numPr>
          <w:ilvl w:val="0"/>
          <w:numId w:val="1001"/>
        </w:numPr>
        <w:pStyle w:val="Compact"/>
      </w:pPr>
      <w:r>
        <w:t xml:space="preserve">To propose a contextually relevant model for ongoing professional development and school-based support networks tailored to Bogotá's urban realities.</w:t>
      </w:r>
    </w:p>
    <w:bookmarkEnd w:id="23"/>
    <w:bookmarkStart w:id="24" w:name="significance-of-the-study"/>
    <w:p>
      <w:pPr>
        <w:pStyle w:val="Heading2"/>
      </w:pPr>
      <w:r>
        <w:t xml:space="preserve">4. Significance of the Study</w:t>
      </w:r>
    </w:p>
    <w:p>
      <w:pPr>
        <w:pStyle w:val="FirstParagraph"/>
      </w:pPr>
      <w:r>
        <w:t xml:space="preserve">This research holds profound significance for multiple stakeholders in</w:t>
      </w:r>
      <w:r>
        <w:t xml:space="preserve"> </w:t>
      </w:r>
      <w:r>
        <w:rPr>
          <w:iCs/>
          <w:i/>
        </w:rPr>
        <w:t xml:space="preserve">Colombia Bogotá</w:t>
      </w:r>
      <w:r>
        <w:t xml:space="preserve">:</w:t>
      </w:r>
    </w:p>
    <w:p>
      <w:pPr>
        <w:numPr>
          <w:ilvl w:val="0"/>
          <w:numId w:val="1002"/>
        </w:numPr>
        <w:pStyle w:val="Compact"/>
      </w:pPr>
      <w:r>
        <w:rPr>
          <w:bCs/>
          <w:b/>
        </w:rPr>
        <w:t xml:space="preserve">Students with Disabilities:</w:t>
      </w:r>
      <w:r>
        <w:t xml:space="preserve"> </w:t>
      </w:r>
      <w:r>
        <w:t xml:space="preserve">Directly contributes to improving their access to quality, inclusive education and meaningful participation.</w:t>
      </w:r>
    </w:p>
    <w:p>
      <w:pPr>
        <w:numPr>
          <w:ilvl w:val="0"/>
          <w:numId w:val="1002"/>
        </w:numPr>
        <w:pStyle w:val="Compact"/>
      </w:pPr>
      <w:r>
        <w:rPr>
          <w:bCs/>
          <w:b/>
        </w:rPr>
        <w:t xml:space="preserve">Special Education Teachers:</w:t>
      </w:r>
      <w:r>
        <w:t xml:space="preserve"> </w:t>
      </w:r>
      <w:r>
        <w:t xml:space="preserve">Provides evidence-based insights into their professional needs, aiming to enhance job satisfaction, efficacy, and retention.</w:t>
      </w:r>
    </w:p>
    <w:p>
      <w:pPr>
        <w:numPr>
          <w:ilvl w:val="0"/>
          <w:numId w:val="1002"/>
        </w:numPr>
        <w:pStyle w:val="Compact"/>
      </w:pPr>
      <w:r>
        <w:rPr>
          <w:bCs/>
          <w:b/>
        </w:rPr>
        <w:t xml:space="preserve">Educational Institutions &amp; SED:</w:t>
      </w:r>
      <w:r>
        <w:t xml:space="preserve"> </w:t>
      </w:r>
      <w:r>
        <w:t xml:space="preserve">Offers concrete data-driven recommendations for optimizing resource allocation, teacher training programs, and support structures within the Bogotá school system.</w:t>
      </w:r>
    </w:p>
    <w:p>
      <w:pPr>
        <w:numPr>
          <w:ilvl w:val="0"/>
          <w:numId w:val="1002"/>
        </w:numPr>
        <w:pStyle w:val="Compact"/>
      </w:pPr>
      <w:r>
        <w:rPr>
          <w:bCs/>
          <w:b/>
        </w:rPr>
        <w:t xml:space="preserve">National Policy:</w:t>
      </w:r>
      <w:r>
        <w:t xml:space="preserve"> </w:t>
      </w:r>
      <w:r>
        <w:t xml:space="preserve">Generates valuable localized evidence to inform Colombia's ongoing efforts towards fully implementing inclusive education standards nationwide.</w:t>
      </w:r>
    </w:p>
    <w:bookmarkEnd w:id="24"/>
    <w:bookmarkStart w:id="25" w:name="methodology"/>
    <w:p>
      <w:pPr>
        <w:pStyle w:val="Heading2"/>
      </w:pPr>
      <w:r>
        <w:t xml:space="preserve">5. Methodology</w:t>
      </w:r>
    </w:p>
    <w:p>
      <w:pPr>
        <w:pStyle w:val="FirstParagraph"/>
      </w:pPr>
      <w:r>
        <w:t xml:space="preserve">This Thesis Proposal employs a mixed-methods approach, designed to capture both the quantitative landscape and the qualitative lived experiences within Bogotá:</w:t>
      </w:r>
    </w:p>
    <w:p>
      <w:pPr>
        <w:numPr>
          <w:ilvl w:val="0"/>
          <w:numId w:val="1003"/>
        </w:numPr>
        <w:pStyle w:val="Compact"/>
      </w:pPr>
      <w:r>
        <w:rPr>
          <w:bCs/>
          <w:b/>
        </w:rPr>
        <w:t xml:space="preserve">Document Analysis:</w:t>
      </w:r>
      <w:r>
        <w:t xml:space="preserve"> </w:t>
      </w:r>
      <w:r>
        <w:t xml:space="preserve">Review of SED policies, teacher certification standards (MINEDUC), and existing research on special education in Colombia.</w:t>
      </w:r>
    </w:p>
    <w:p>
      <w:pPr>
        <w:numPr>
          <w:ilvl w:val="0"/>
          <w:numId w:val="1003"/>
        </w:numPr>
        <w:pStyle w:val="Compact"/>
      </w:pPr>
      <w:r>
        <w:rPr>
          <w:bCs/>
          <w:b/>
        </w:rPr>
        <w:t xml:space="preserve">Quantitative Survey:</w:t>
      </w:r>
      <w:r>
        <w:t xml:space="preserve"> </w:t>
      </w:r>
      <w:r>
        <w:t xml:space="preserve">Distributed to a stratified random sample of 150 Special Education Teachers across diverse Bogotá schools (public, private subsidized) to measure staffing levels, resource access, perceived support, and professional development needs.</w:t>
      </w:r>
    </w:p>
    <w:p>
      <w:pPr>
        <w:numPr>
          <w:ilvl w:val="0"/>
          <w:numId w:val="1003"/>
        </w:numPr>
        <w:pStyle w:val="Compact"/>
      </w:pPr>
      <w:r>
        <w:rPr>
          <w:bCs/>
          <w:b/>
        </w:rPr>
        <w:t xml:space="preserve">Qualitative Interviews &amp; Focus Groups:</w:t>
      </w:r>
      <w:r>
        <w:t xml:space="preserve"> </w:t>
      </w:r>
      <w:r>
        <w:t xml:space="preserve">Conducting in-depth interviews with 30 teachers and focus groups with school directors (15 participants) to explore challenges and solutions in depth. Fieldwork will be conducted across key districts representing varied socioeconomic contexts within Bogotá.</w:t>
      </w:r>
    </w:p>
    <w:p>
      <w:pPr>
        <w:numPr>
          <w:ilvl w:val="0"/>
          <w:numId w:val="1003"/>
        </w:numPr>
        <w:pStyle w:val="Compact"/>
      </w:pPr>
      <w:r>
        <w:rPr>
          <w:bCs/>
          <w:b/>
        </w:rPr>
        <w:t xml:space="preserve">Data Triangulation:</w:t>
      </w:r>
      <w:r>
        <w:t xml:space="preserve"> </w:t>
      </w:r>
      <w:r>
        <w:t xml:space="preserve">Combining survey data, interview transcripts, and document analysis to ensure robustness and contextual understanding specific to Bogotá.</w:t>
      </w:r>
    </w:p>
    <w:bookmarkEnd w:id="25"/>
    <w:bookmarkStart w:id="26" w:name="expected-contribution"/>
    <w:p>
      <w:pPr>
        <w:pStyle w:val="Heading2"/>
      </w:pPr>
      <w:r>
        <w:t xml:space="preserve">6. Expected Contribution</w:t>
      </w:r>
    </w:p>
    <w:p>
      <w:pPr>
        <w:pStyle w:val="FirstParagraph"/>
      </w:pPr>
      <w:r>
        <w:t xml:space="preserve">This Thesis Proposal anticipates contributing significantly to the field by producing a practical framework grounded in Bogotá's reality. It will move beyond generic recommendations to offer: (1) A detailed audit of the current Special Education Teacher training pipeline within Colombia Bogotá; (2) A validated taxonomy of systemic barriers faced by these educators; and (3) A concrete, phased model for district-level support systems incorporating continuous professional development, mentorship networks, and improved resource coordination. The expected outcome is a set of actionable policy briefs for the SED Bogotá and relevant teacher training universities, directly aimed at strengthening the</w:t>
      </w:r>
      <w:r>
        <w:t xml:space="preserve"> </w:t>
      </w:r>
      <w:r>
        <w:rPr>
          <w:iCs/>
          <w:i/>
        </w:rPr>
        <w:t xml:space="preserve">Special Education Teacher</w:t>
      </w:r>
      <w:r>
        <w:t xml:space="preserve"> </w:t>
      </w:r>
      <w:r>
        <w:t xml:space="preserve">profession to better serve every student in Colombia's largest city.</w:t>
      </w:r>
    </w:p>
    <w:bookmarkEnd w:id="26"/>
    <w:bookmarkStart w:id="27" w:name="conclusion"/>
    <w:p>
      <w:pPr>
        <w:pStyle w:val="Heading2"/>
      </w:pPr>
      <w:r>
        <w:t xml:space="preserve">7. Conclusion</w:t>
      </w:r>
    </w:p>
    <w:p>
      <w:pPr>
        <w:pStyle w:val="FirstParagraph"/>
      </w:pPr>
      <w:r>
        <w:t xml:space="preserve">The journey towards truly inclusive education in</w:t>
      </w:r>
      <w:r>
        <w:t xml:space="preserve"> </w:t>
      </w:r>
      <w:r>
        <w:rPr>
          <w:iCs/>
          <w:i/>
        </w:rPr>
        <w:t xml:space="preserve">Colombia Bogotá</w:t>
      </w:r>
      <w:r>
        <w:t xml:space="preserve"> </w:t>
      </w:r>
      <w:r>
        <w:t xml:space="preserve">hinges on the capability and support of the Special Education Teacher. This Thesis Proposal is a vital step in diagnosing the current state of this critical profession within the urban context and charting a course for meaningful improvement. By centering research on Bogotá's unique challenges and leveraging local expertise, this study promises not only academic rigor but also tangible impact on classroom practice and student lives. It firmly establishes that empowering the Special Education Teacher is not merely an educational priority in Colombia Bogotá—it is a fundamental requirement for achieving educational justice and realizing the full potential of every child.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Special Education Teacher in Colombia Bogotá</dc:title>
  <dc:creator/>
  <cp:keywords/>
  <dcterms:created xsi:type="dcterms:W3CDTF">2026-07-23T20:56:14Z</dcterms:created>
  <dcterms:modified xsi:type="dcterms:W3CDTF">2026-07-23T20:56:14Z</dcterms:modified>
</cp:coreProperties>
</file>

<file path=docProps/custom.xml><?xml version="1.0" encoding="utf-8"?>
<Properties xmlns="http://schemas.openxmlformats.org/officeDocument/2006/custom-properties" xmlns:vt="http://schemas.openxmlformats.org/officeDocument/2006/docPropsVTypes"/>
</file>