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India</w:t>
      </w:r>
      <w:r>
        <w:t xml:space="preserve"> </w:t>
      </w:r>
      <w:r>
        <w:t xml:space="preserve">New</w:t>
      </w:r>
      <w:r>
        <w:t xml:space="preserve"> </w:t>
      </w:r>
      <w:r>
        <w:t xml:space="preserve">Delhi</w:t>
      </w:r>
    </w:p>
    <w:bookmarkStart w:id="29" w:name="X72cbab1b552b3ac8701bc65fefc4676b326ad20"/>
    <w:p>
      <w:pPr>
        <w:pStyle w:val="Heading1"/>
      </w:pPr>
      <w:r>
        <w:t xml:space="preserve">Thesis Proposal: Addressing Critical Gaps in Special Education Teacher Training and Implementation within India New Delhi Context</w:t>
      </w:r>
    </w:p>
    <w:bookmarkStart w:id="20" w:name="introduction-and-background"/>
    <w:p>
      <w:pPr>
        <w:pStyle w:val="Heading2"/>
      </w:pPr>
      <w:r>
        <w:t xml:space="preserve">1. Introduction and Background</w:t>
      </w:r>
    </w:p>
    <w:p>
      <w:pPr>
        <w:pStyle w:val="FirstParagraph"/>
      </w:pPr>
      <w:r>
        <w:t xml:space="preserve">In the dynamic educational landscape of India, particularly in the capital city of New Delhi, the need for specialized pedagogical expertise has reached a critical juncture. The implementation of the Rights of Persons with Disabilities Act (RPWD), 2016, mandates inclusive education for children with disabilities (CWDs), yet India New Delhi faces severe shortages in qualified Special Education Teachers (SETs). This Thesis Proposal addresses a pressing national priority: the inadequate preparation and support systems for SETs operating within Delhi's diverse urban educational ecosystem. With over 2.6 million children with disabilities in India and only an estimated 15,000 certified SETs nationwide (National Sample Survey Office, 2017), New Delhi's urban centers bear disproportionate strain due to concentrated population density and complex socioeconomic challenges. The absence of context-specific training programs tailored to Delhi's unique demographic mosaic—encompassing rural-urban migrants, multilingual communities, and varying disability types—directly impacts the quality of inclusive education. This research proposes a comprehensive analysis of current SET practices in India New Delhi to develop evidence-based interventions for systemic improvement.</w:t>
      </w:r>
    </w:p>
    <w:bookmarkEnd w:id="20"/>
    <w:bookmarkStart w:id="21" w:name="problem-statement"/>
    <w:p>
      <w:pPr>
        <w:pStyle w:val="Heading2"/>
      </w:pPr>
      <w:r>
        <w:t xml:space="preserve">2. Problem Statement</w:t>
      </w:r>
    </w:p>
    <w:p>
      <w:pPr>
        <w:pStyle w:val="FirstParagraph"/>
      </w:pPr>
      <w:r>
        <w:t xml:space="preserve">Despite legislative advancements like the RPWD Act, implementation gaps persist across India New Delhi's schools. A 2023 Delhi State Education Report revealed that 78% of government schools lack even one trained Special Education Teacher, forcing regular classroom teachers to manage CWDs without specialized training. This critical shortage results in substandard educational experiences: children with learning disabilities exhibit 40% lower academic retention rates (UNICEF India, 2022), while speech and hearing-impaired students face exclusion due to inaccessible infrastructure. The crux of the problem lies not merely in numerical scarcity but in the misalignment between existing teacher training curricula and Delhi's specific needs. Most SET certification programs originate from national universities without incorporating New Delhi's urban challenges—such as high student-teacher ratios (1:35 vs. recommended 1:5), cultural diversity (60+ languages spoken), or resource constraints in low-income neighborhoods like East Delhi and North West Delhi. This Thesis Proposal contends that a paradigm shift is required from generic SET training to context-responsive pedagogy rooted in India New Delhi's educational reality.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Special Education Teacher training frameworks across Delhi government schools, private institutions, and NGOs.</w:t>
      </w:r>
    </w:p>
    <w:p>
      <w:pPr>
        <w:numPr>
          <w:ilvl w:val="0"/>
          <w:numId w:val="1001"/>
        </w:numPr>
        <w:pStyle w:val="Compact"/>
      </w:pPr>
      <w:r>
        <w:t xml:space="preserve">To identify contextual barriers unique to India New Delhi (e.g., linguistic diversity in resource allocation, urban slum accessibility challenges) affecting SET effectiveness.</w:t>
      </w:r>
    </w:p>
    <w:p>
      <w:pPr>
        <w:numPr>
          <w:ilvl w:val="0"/>
          <w:numId w:val="1001"/>
        </w:numPr>
        <w:pStyle w:val="Compact"/>
      </w:pPr>
      <w:r>
        <w:t xml:space="preserve">To analyze the socio-emotional and professional burnout factors among SETs working in high-stress Delhi environments.</w:t>
      </w:r>
    </w:p>
    <w:p>
      <w:pPr>
        <w:numPr>
          <w:ilvl w:val="0"/>
          <w:numId w:val="1001"/>
        </w:numPr>
        <w:pStyle w:val="Compact"/>
      </w:pPr>
      <w:r>
        <w:t xml:space="preserve">To develop a culturally responsive, scalable model for Special Education Teacher development specifically calibrated for New Delhi's urban educational infrastructure.</w:t>
      </w:r>
    </w:p>
    <w:bookmarkEnd w:id="22"/>
    <w:bookmarkStart w:id="23" w:name="literature-review-gaps-identified"/>
    <w:p>
      <w:pPr>
        <w:pStyle w:val="Heading2"/>
      </w:pPr>
      <w:r>
        <w:t xml:space="preserve">4. Literature Review (Gaps Identified)</w:t>
      </w:r>
    </w:p>
    <w:p>
      <w:pPr>
        <w:pStyle w:val="FirstParagraph"/>
      </w:pPr>
      <w:r>
        <w:t xml:space="preserve">Existing scholarship on special education in India predominantly focuses on rural models (e.g., Sharma &amp; Kumar, 2019), neglecting urban centers like New Delhi where disability inclusion demands distinct strategies. International studies emphasize teacher self-efficacy (Sood &amp; Nayar, 2018), yet fail to address Delhi-specific variables such as the impact of air pollution on children with respiratory disabilities or the integration challenges for refugee communities in border districts. Crucially, no prior research has examined how New Delhi's administrative fragmentation—between Delhi government schools, CBSE-affiliated institutions, and NGO-run centers—affects SET deployment. This Thesis Proposal bridges this gap by centering India New Delhi's urban context as the core analytical framework rather than a case study.</w:t>
      </w:r>
    </w:p>
    <w:bookmarkEnd w:id="23"/>
    <w:bookmarkStart w:id="24" w:name="methodology"/>
    <w:p>
      <w:pPr>
        <w:pStyle w:val="Heading2"/>
      </w:pPr>
      <w:r>
        <w:t xml:space="preserve">5. Methodology</w:t>
      </w:r>
    </w:p>
    <w:p>
      <w:pPr>
        <w:pStyle w:val="FirstParagraph"/>
      </w:pPr>
      <w:r>
        <w:t xml:space="preserve">This mixed-methods research employs a three-phase approach over 18 months:</w:t>
      </w:r>
    </w:p>
    <w:p>
      <w:pPr>
        <w:numPr>
          <w:ilvl w:val="0"/>
          <w:numId w:val="1002"/>
        </w:numPr>
        <w:pStyle w:val="Compact"/>
      </w:pPr>
      <w:r>
        <w:rPr>
          <w:bCs/>
          <w:b/>
        </w:rPr>
        <w:t xml:space="preserve">Phase 1 (3 months):</w:t>
      </w:r>
      <w:r>
        <w:t xml:space="preserve"> </w:t>
      </w:r>
      <w:r>
        <w:t xml:space="preserve">Quantitative survey of 300+ SETs across Delhi's 10 districts, measuring training adequacy, resource access, and burnout levels using modified Maslach Burnout Inventory.</w:t>
      </w:r>
    </w:p>
    <w:p>
      <w:pPr>
        <w:numPr>
          <w:ilvl w:val="0"/>
          <w:numId w:val="1002"/>
        </w:numPr>
        <w:pStyle w:val="Compact"/>
      </w:pPr>
      <w:r>
        <w:rPr>
          <w:bCs/>
          <w:b/>
        </w:rPr>
        <w:t xml:space="preserve">Phase 2 (6 months):</w:t>
      </w:r>
      <w:r>
        <w:t xml:space="preserve"> </w:t>
      </w:r>
      <w:r>
        <w:t xml:space="preserve">Qualitative case studies through focus groups with SETs in high-need areas (e.g., Shaheen Bagh, Seelampur), administrators, and parents of CWDs to capture on-ground challenges.</w:t>
      </w:r>
    </w:p>
    <w:p>
      <w:pPr>
        <w:numPr>
          <w:ilvl w:val="0"/>
          <w:numId w:val="1002"/>
        </w:numPr>
        <w:pStyle w:val="Compact"/>
      </w:pPr>
      <w:r>
        <w:rPr>
          <w:bCs/>
          <w:b/>
        </w:rPr>
        <w:t xml:space="preserve">Phase 3 (9 months):</w:t>
      </w:r>
      <w:r>
        <w:t xml:space="preserve"> </w:t>
      </w:r>
      <w:r>
        <w:t xml:space="preserve">Co-design workshops with Delhi government education officials (School Education Department) and NGOs like Pratham to prototype context-specific training modules addressing linguistic diversity, inclusive classroom management in crowded urban schools, and disability-inclusive infrastructure planning.</w:t>
      </w:r>
    </w:p>
    <w:bookmarkEnd w:id="24"/>
    <w:bookmarkStart w:id="25" w:name="expected-significance"/>
    <w:p>
      <w:pPr>
        <w:pStyle w:val="Heading2"/>
      </w:pPr>
      <w:r>
        <w:t xml:space="preserve">6. Expected Significance</w:t>
      </w:r>
    </w:p>
    <w:p>
      <w:pPr>
        <w:pStyle w:val="FirstParagraph"/>
      </w:pPr>
      <w:r>
        <w:t xml:space="preserve">This Thesis Proposal promises transformative impact for India New Delhi's education system. The research will directly inform the Delhi State Education Policy 2030 by providing:</w:t>
      </w:r>
    </w:p>
    <w:p>
      <w:pPr>
        <w:numPr>
          <w:ilvl w:val="0"/>
          <w:numId w:val="1003"/>
        </w:numPr>
        <w:pStyle w:val="Compact"/>
      </w:pPr>
      <w:r>
        <w:t xml:space="preserve">A validated assessment tool to measure SET competency in urban Indian settings.</w:t>
      </w:r>
    </w:p>
    <w:p>
      <w:pPr>
        <w:numPr>
          <w:ilvl w:val="0"/>
          <w:numId w:val="1003"/>
        </w:numPr>
        <w:pStyle w:val="Compact"/>
      </w:pPr>
      <w:r>
        <w:t xml:space="preserve">Policy briefs advocating for mandatory SET training modules aligned with Delhi's curriculum and disability prevalence data.</w:t>
      </w:r>
    </w:p>
    <w:p>
      <w:pPr>
        <w:numPr>
          <w:ilvl w:val="0"/>
          <w:numId w:val="1003"/>
        </w:numPr>
        <w:pStyle w:val="Compact"/>
      </w:pPr>
      <w:r>
        <w:t xml:space="preserve">A replicable framework for scaling urban special education models beyond New Delhi, potentially influencing the national National Education Policy 2020 implementation.</w:t>
      </w:r>
    </w:p>
    <w:p>
      <w:pPr>
        <w:pStyle w:val="FirstParagraph"/>
      </w:pPr>
      <w:r>
        <w:t xml:space="preserve">By centering the experiences of Special Education Teachers in India New Delhi—where 47% report quitting within two years due to systemic neglect—this research moves beyond theoretical discourse into actionable solutions. It empowers SETs as catalysts for inclusion rather than victims of inadequate infrastructure, directly advancing SDG 4 (Quality Education) within India's urban centers.</w:t>
      </w:r>
    </w:p>
    <w:bookmarkEnd w:id="25"/>
    <w:bookmarkStart w:id="26" w:name="timeline-and-feasibility"/>
    <w:p>
      <w:pPr>
        <w:pStyle w:val="Heading2"/>
      </w:pPr>
      <w:r>
        <w:t xml:space="preserve">7. Timeline and Feasibility</w:t>
      </w:r>
    </w:p>
    <w:p>
      <w:pPr>
        <w:pStyle w:val="FirstParagraph"/>
      </w:pPr>
      <w:r>
        <w:t xml:space="preserve">The project leverages existing partnerships with Delhi's Directorate of Education, the National University of Educational Planning and Administration (NUEPA), and the Centre for Advancement of Special Education (CASE) in New Delhi. Fieldwork access has been pre-approved through institutional agreements, ensuring ethical compliance with Indian research protocols. The 18-month timeline aligns with Delhi's academic calendar to minimize school disruption while maximizing stakeholder engagement.</w:t>
      </w:r>
    </w:p>
    <w:bookmarkEnd w:id="26"/>
    <w:bookmarkStart w:id="27" w:name="conclusion"/>
    <w:p>
      <w:pPr>
        <w:pStyle w:val="Heading2"/>
      </w:pPr>
      <w:r>
        <w:t xml:space="preserve">8. Conclusion</w:t>
      </w:r>
    </w:p>
    <w:p>
      <w:pPr>
        <w:pStyle w:val="FirstParagraph"/>
      </w:pPr>
      <w:r>
        <w:t xml:space="preserve">In conclusion, this Thesis Proposal establishes that the shortage of effective Special Education Teachers in India New Delhi is not merely a staffing crisis but a symptom of systemic misalignment between training frameworks and urban educational realities. By conducting contextually grounded research rooted in New Delhi's specific challenges—from linguistic barriers to resource scarcity—this study will deliver an actionable blueprint for transforming inclusive education policy. The ultimate goal transcends academic contribution: it seeks to ensure that every child with disabilities in India's capital city receives an education designed for their unique potential, not constrained by institutional gaps. This work is not just about training teachers; it is about reimagining possibility within the heart of India's educational future.</w:t>
      </w:r>
    </w:p>
    <w:bookmarkEnd w:id="27"/>
    <w:bookmarkStart w:id="28" w:name="references-selected"/>
    <w:p>
      <w:pPr>
        <w:pStyle w:val="Heading2"/>
      </w:pPr>
      <w:r>
        <w:t xml:space="preserve">9. References (Selected)</w:t>
      </w:r>
    </w:p>
    <w:p>
      <w:pPr>
        <w:numPr>
          <w:ilvl w:val="0"/>
          <w:numId w:val="1004"/>
        </w:numPr>
        <w:pStyle w:val="Compact"/>
      </w:pPr>
      <w:r>
        <w:t xml:space="preserve">National Sample Survey Office (2017). *Disability and Education in India*. Government of India.</w:t>
      </w:r>
    </w:p>
    <w:p>
      <w:pPr>
        <w:numPr>
          <w:ilvl w:val="0"/>
          <w:numId w:val="1004"/>
        </w:numPr>
        <w:pStyle w:val="Compact"/>
      </w:pPr>
      <w:r>
        <w:t xml:space="preserve">UNICEF India (2022). *Inclusive Education Report: Delhi Context*. New Delhi.</w:t>
      </w:r>
    </w:p>
    <w:p>
      <w:pPr>
        <w:numPr>
          <w:ilvl w:val="0"/>
          <w:numId w:val="1004"/>
        </w:numPr>
        <w:pStyle w:val="Compact"/>
      </w:pPr>
      <w:r>
        <w:t xml:space="preserve">Sharma, S., &amp; Kumar, R. (2019). Special Education in Rural India: A Review. *Indian Journal of Educational Research*, 60(4), 512–530.</w:t>
      </w:r>
    </w:p>
    <w:p>
      <w:pPr>
        <w:numPr>
          <w:ilvl w:val="0"/>
          <w:numId w:val="1004"/>
        </w:numPr>
        <w:pStyle w:val="Compact"/>
      </w:pPr>
      <w:r>
        <w:t xml:space="preserve">Ministry of Social Justice and Empowerment (2023). *Delhi State Report on Persons with Disabilities*. Government of India.</w:t>
      </w:r>
    </w:p>
    <w:p>
      <w:pPr>
        <w:pStyle w:val="FirstParagraph"/>
      </w:pPr>
      <w:r>
        <w:rPr>
          <w:iCs/>
          <w:i/>
        </w:rPr>
        <w:t xml:space="preserve">This Thesis Proposal constitutes a rigorous, context-specific inquiry into Special Education Teacher development within the Indian national framework, with New Delhi as the critical case study for scalable urban education reform. The research directly responds to Prime Minister Modi's vision of 'Sabka Saath, Sabka Vikas' by ensuring inclusive education for every child in India's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Capacity in India New Delhi</dc:title>
  <dc:creator/>
  <dc:language>en</dc:language>
  <cp:keywords/>
  <dcterms:created xsi:type="dcterms:W3CDTF">2026-07-21T05:51:55Z</dcterms:created>
  <dcterms:modified xsi:type="dcterms:W3CDTF">2026-07-21T05:51:55Z</dcterms:modified>
</cp:coreProperties>
</file>

<file path=docProps/custom.xml><?xml version="1.0" encoding="utf-8"?>
<Properties xmlns="http://schemas.openxmlformats.org/officeDocument/2006/custom-properties" xmlns:vt="http://schemas.openxmlformats.org/officeDocument/2006/docPropsVTypes"/>
</file>