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Tehran,</w:t>
      </w:r>
      <w:r>
        <w:t xml:space="preserve"> </w:t>
      </w:r>
      <w:r>
        <w:t xml:space="preserve">Iran</w:t>
      </w:r>
    </w:p>
    <w:bookmarkStart w:id="28" w:name="X2e9b521d0382557ebe0926122d0aeaf22921aea"/>
    <w:p>
      <w:pPr>
        <w:pStyle w:val="Heading1"/>
      </w:pPr>
      <w:r>
        <w:t xml:space="preserve">Thesis Proposal: Comprehensive Framework for Professional Development of Special Education Teachers in Tehran, Iran</w:t>
      </w:r>
    </w:p>
    <w:bookmarkStart w:id="20" w:name="introduction-and-background"/>
    <w:p>
      <w:pPr>
        <w:pStyle w:val="Heading2"/>
      </w:pPr>
      <w:r>
        <w:t xml:space="preserve">1. Introduction and Background</w:t>
      </w:r>
    </w:p>
    <w:p>
      <w:pPr>
        <w:pStyle w:val="FirstParagraph"/>
      </w:pPr>
      <w:r>
        <w:t xml:space="preserve">In the educational landscape of Iran Tehran, the provision of quality education for students with disabilities remains a critical yet underdeveloped priority. Despite legislative advancements such as Iran's 2007 National Education Policy recognizing inclusive education, significant gaps persist in specialized teacher capacity. Tehran, as Iran's political and educational hub housing over 9 million residents and approximately 15% of the nation's school-aged children with disabilities, faces acute challenges in implementing effective special education services. This Thesis Proposal addresses a pressing need: the professional development and systemic support for</w:t>
      </w:r>
      <w:r>
        <w:t xml:space="preserve"> </w:t>
      </w:r>
      <w:r>
        <w:rPr>
          <w:bCs/>
          <w:b/>
        </w:rPr>
        <w:t xml:space="preserve">Special Education Teacher</w:t>
      </w:r>
      <w:r>
        <w:t xml:space="preserve"> </w:t>
      </w:r>
      <w:r>
        <w:t xml:space="preserve">professionals within Tehran's unique socio-cultural and institutional context. Current training programs often fail to equip educators with culturally responsive strategies essential for Iran's diverse student population, particularly in urban settings like Tehran where resource constraints compound accessibility issues.</w:t>
      </w:r>
    </w:p>
    <w:bookmarkEnd w:id="20"/>
    <w:bookmarkStart w:id="21" w:name="problem-statement"/>
    <w:p>
      <w:pPr>
        <w:pStyle w:val="Heading2"/>
      </w:pPr>
      <w:r>
        <w:t xml:space="preserve">2. Problem Statement</w:t>
      </w:r>
    </w:p>
    <w:p>
      <w:pPr>
        <w:pStyle w:val="FirstParagraph"/>
      </w:pPr>
      <w:r>
        <w:t xml:space="preserve">A critical gap exists between Iran's inclusive education mandates and on-the-ground implementation in Tehran schools. Data from the Ministry of Education (2023) indicates only 38% of Tehran's special education classrooms are staffed by certified Special Education Teachers, with many educators lacking specialized training. This deficiency manifests in: (a) High student-to-teacher ratios exceeding 1:15 (vs. recommended 1:7), (b) Limited implementation of Individualized Education Programs (IEPs), and (c) Cultural misalignment in teaching methods that disregard Persian family structures and religious values. The consequences are profound—students with disabilities in Tehran experience a 42% higher dropout rate than their peers, according to the Tehran Department of Education's 2022 report. This Thesis Proposal directly confronts these systemic failures by centering the</w:t>
      </w:r>
      <w:r>
        <w:t xml:space="preserve"> </w:t>
      </w:r>
      <w:r>
        <w:rPr>
          <w:bCs/>
          <w:b/>
        </w:rPr>
        <w:t xml:space="preserve">Special Education Teacher</w:t>
      </w:r>
      <w:r>
        <w:t xml:space="preserve"> </w:t>
      </w:r>
      <w:r>
        <w:t xml:space="preserve">as the pivotal agent for transformative change in</w:t>
      </w:r>
      <w:r>
        <w:t xml:space="preserve"> </w:t>
      </w:r>
      <w:r>
        <w:rPr>
          <w:bCs/>
          <w:b/>
        </w:rPr>
        <w:t xml:space="preserve">Iran Tehran</w:t>
      </w:r>
      <w:r>
        <w:t xml:space="preserve">.</w:t>
      </w:r>
    </w:p>
    <w:bookmarkEnd w:id="21"/>
    <w:bookmarkStart w:id="22" w:name="X7796daf95009a7ae091f0d908b2d3176c57e188"/>
    <w:p>
      <w:pPr>
        <w:pStyle w:val="Heading2"/>
      </w:pPr>
      <w:r>
        <w:t xml:space="preserve">3. Literature Review and Theoretical Framework</w:t>
      </w:r>
    </w:p>
    <w:p>
      <w:pPr>
        <w:pStyle w:val="FirstParagraph"/>
      </w:pPr>
      <w:r>
        <w:t xml:space="preserve">International research (e.g., Florian &amp; Black-Hawkins, 2011; UNICEF, 2018) emphasizes that effective special education hinges on context-specific teacher training. However, existing studies rarely address Middle Eastern contexts. In Iran, limited scholarship (e.g., Ramezani et al., 2020) notes cultural barriers in special education but lacks actionable models for Tehran's urban environment. This proposal synthesizes two frameworks: (1) Vygotsky's Sociocultural Theory to integrate Persian family dynamics into pedagogy, and (2) Iran's National Inclusion Model (NIM), adapted to address Tehran's unique infrastructure challenges. Crucially, it will bridge global best practices with local realities—such as designing training that respects religious modesty norms while incorporating evidence-based strategies for autism or learning disabilities prevalent in Tehran schools.</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 professional development framework for Special Education Teachers in Tehran, Iran. Specific objectives include:</w:t>
      </w:r>
    </w:p>
    <w:p>
      <w:pPr>
        <w:numPr>
          <w:ilvl w:val="0"/>
          <w:numId w:val="1001"/>
        </w:numPr>
        <w:pStyle w:val="Compact"/>
      </w:pPr>
      <w:r>
        <w:t xml:space="preserve">To analyze current training curricula for Special Education Teachers across Tehran universities (e.g., University of Tehran, Shahid Beheshti) through comparative policy analysis.</w:t>
      </w:r>
    </w:p>
    <w:p>
      <w:pPr>
        <w:numPr>
          <w:ilvl w:val="0"/>
          <w:numId w:val="1001"/>
        </w:numPr>
        <w:pStyle w:val="Compact"/>
      </w:pPr>
      <w:r>
        <w:t xml:space="preserve">To identify systemic barriers (funding, cultural attitudes, resource allocation) impeding effective teaching practices in 20 diverse Tehran schools.</w:t>
      </w:r>
    </w:p>
    <w:p>
      <w:pPr>
        <w:numPr>
          <w:ilvl w:val="0"/>
          <w:numId w:val="1001"/>
        </w:numPr>
        <w:pStyle w:val="Compact"/>
      </w:pPr>
      <w:r>
        <w:t xml:space="preserve">To co-design a culturally responsive competency framework with teachers, parents, and policymakers in</w:t>
      </w:r>
      <w:r>
        <w:t xml:space="preserve"> </w:t>
      </w:r>
      <w:r>
        <w:rPr>
          <w:bCs/>
          <w:b/>
        </w:rPr>
        <w:t xml:space="preserve">Iran Tehran</w:t>
      </w:r>
      <w:r>
        <w:t xml:space="preserve">.</w:t>
      </w:r>
    </w:p>
    <w:p>
      <w:pPr>
        <w:pStyle w:val="FirstParagraph"/>
      </w:pPr>
      <w:r>
        <w:t xml:space="preserve">Key research questions guiding this Thesis Proposal are:</w:t>
      </w:r>
    </w:p>
    <w:p>
      <w:pPr>
        <w:numPr>
          <w:ilvl w:val="0"/>
          <w:numId w:val="1002"/>
        </w:numPr>
        <w:pStyle w:val="Compact"/>
      </w:pPr>
      <w:r>
        <w:t xml:space="preserve">How do cultural norms in Tehran influence the effectiveness of Special Education Teachers?</w:t>
      </w:r>
    </w:p>
    <w:p>
      <w:pPr>
        <w:numPr>
          <w:ilvl w:val="0"/>
          <w:numId w:val="1002"/>
        </w:numPr>
        <w:pStyle w:val="Compact"/>
      </w:pPr>
      <w:r>
        <w:t xml:space="preserve">What specific training gaps exist between Tehran's current educator preparation and students' needs?</w:t>
      </w:r>
    </w:p>
    <w:p>
      <w:pPr>
        <w:numPr>
          <w:ilvl w:val="0"/>
          <w:numId w:val="1002"/>
        </w:numPr>
        <w:pStyle w:val="Compact"/>
      </w:pPr>
      <w:r>
        <w:t xml:space="preserve">How can a contextually adapted model enhance the role of Special Education Teacher within Iran's national education system?</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in Tehran:</w:t>
      </w:r>
    </w:p>
    <w:p>
      <w:pPr>
        <w:numPr>
          <w:ilvl w:val="0"/>
          <w:numId w:val="1003"/>
        </w:numPr>
        <w:pStyle w:val="Compact"/>
      </w:pPr>
      <w:r>
        <w:rPr>
          <w:bCs/>
          <w:b/>
        </w:rPr>
        <w:t xml:space="preserve">Phase 1 (Quantitative):</w:t>
      </w:r>
      <w:r>
        <w:t xml:space="preserve"> </w:t>
      </w:r>
      <w:r>
        <w:t xml:space="preserve">Survey of 400 Special Education Teachers across Tehran's public and private schools, measuring training adequacy, resource access, and perceived challenges using Likert-scale instruments validated for Persian-speaking educators.</w:t>
      </w:r>
    </w:p>
    <w:p>
      <w:pPr>
        <w:numPr>
          <w:ilvl w:val="0"/>
          <w:numId w:val="1003"/>
        </w:numPr>
        <w:pStyle w:val="Compact"/>
      </w:pPr>
      <w:r>
        <w:rPr>
          <w:bCs/>
          <w:b/>
        </w:rPr>
        <w:t xml:space="preserve">Phase 2 (Qualitative):</w:t>
      </w:r>
      <w:r>
        <w:t xml:space="preserve"> </w:t>
      </w:r>
      <w:r>
        <w:t xml:space="preserve">In-depth interviews with 35 teachers, 15 school administrators, and 20 parents from Tehran's diverse districts (e.g., Shemiranat, Valiasr), exploring lived experiences through semi-structured protocols. Focus groups will address cultural adaptation of teaching strategies.</w:t>
      </w:r>
    </w:p>
    <w:p>
      <w:pPr>
        <w:numPr>
          <w:ilvl w:val="0"/>
          <w:numId w:val="1003"/>
        </w:numPr>
        <w:pStyle w:val="Compact"/>
      </w:pPr>
      <w:r>
        <w:rPr>
          <w:bCs/>
          <w:b/>
        </w:rPr>
        <w:t xml:space="preserve">Phase 3 (Co-Design):</w:t>
      </w:r>
      <w:r>
        <w:t xml:space="preserve"> </w:t>
      </w:r>
      <w:r>
        <w:t xml:space="preserve">Workshop series with stakeholders in Tehran to iteratively develop the teacher competency framework, incorporating feedback from Phase 1 and 2 findings.</w:t>
      </w:r>
    </w:p>
    <w:p>
      <w:pPr>
        <w:pStyle w:val="FirstParagraph"/>
      </w:pPr>
      <w:r>
        <w:t xml:space="preserve">Data analysis will use SPSS for quantitative data and thematic analysis for qualitative insights. Ethical approval will be sought from the University of Tehran's Institutional Review Board, with all participants receiving compensation for their time in recognition of Tehran's high cost of living.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Iran Tehran:</w:t>
      </w:r>
    </w:p>
    <w:p>
      <w:pPr>
        <w:numPr>
          <w:ilvl w:val="0"/>
          <w:numId w:val="1004"/>
        </w:numPr>
        <w:pStyle w:val="Compact"/>
      </w:pPr>
      <w:r>
        <w:rPr>
          <w:bCs/>
          <w:b/>
        </w:rPr>
        <w:t xml:space="preserve">A culturally embedded training model</w:t>
      </w:r>
      <w:r>
        <w:t xml:space="preserve"> </w:t>
      </w:r>
      <w:r>
        <w:t xml:space="preserve">tailored to Tehran's religious and social fabric, including modules on integrating family values (e.g., respecting parental authority in IEP decisions) and navigating urban accessibility challenges like crowded public transport.</w:t>
      </w:r>
    </w:p>
    <w:p>
      <w:pPr>
        <w:numPr>
          <w:ilvl w:val="0"/>
          <w:numId w:val="1004"/>
        </w:numPr>
        <w:pStyle w:val="Compact"/>
      </w:pPr>
      <w:r>
        <w:rPr>
          <w:bCs/>
          <w:b/>
        </w:rPr>
        <w:t xml:space="preserve">Policymaker recommendations</w:t>
      </w:r>
      <w:r>
        <w:t xml:space="preserve"> </w:t>
      </w:r>
      <w:r>
        <w:t xml:space="preserve">for the Ministry of Education to revise teacher certification standards, prioritizing field-based mentorship in Tehran's most underserved areas (e.g., District 3, where disability service access is lowest).</w:t>
      </w:r>
    </w:p>
    <w:p>
      <w:pPr>
        <w:numPr>
          <w:ilvl w:val="0"/>
          <w:numId w:val="1004"/>
        </w:numPr>
        <w:pStyle w:val="Compact"/>
      </w:pPr>
      <w:r>
        <w:rPr>
          <w:bCs/>
          <w:b/>
        </w:rPr>
        <w:t xml:space="preserve">A sustainable professional network</w:t>
      </w:r>
      <w:r>
        <w:t xml:space="preserve"> </w:t>
      </w:r>
      <w:r>
        <w:t xml:space="preserve">connecting Tehran Special Education Teachers via digital platforms (addressing geographic isolation), co-created with the Tehran Education Department.</w:t>
      </w:r>
    </w:p>
    <w:p>
      <w:pPr>
        <w:pStyle w:val="FirstParagraph"/>
      </w:pPr>
      <w:r>
        <w:t xml:space="preserve">The significance extends beyond academia: By elevating the role of Special Education Teacher in Iran Tehran, this research directly advances UN Sustainable Development Goal 4 (Quality Education) and supports Iran's commitment to the Convention on Rights of Persons with Disabilities. Success will enable more than 50,000 Tehran students with disabilities to access meaningful learning opportunities—a critical step toward social equity in a city where disability discrimination remains pervasive.</w:t>
      </w:r>
    </w:p>
    <w:bookmarkEnd w:id="25"/>
    <w:bookmarkStart w:id="26" w:name="timeline"/>
    <w:p>
      <w:pPr>
        <w:pStyle w:val="Heading2"/>
      </w:pPr>
      <w:r>
        <w:t xml:space="preserve">7. Timeline</w:t>
      </w:r>
    </w:p>
    <w:p>
      <w:pPr>
        <w:pStyle w:val="FirstParagraph"/>
      </w:pPr>
      <w:r>
        <w:t xml:space="preserve">Phase</w:t>
      </w:r>
    </w:p>
    <w:p>
      <w:pPr>
        <w:pStyle w:val="BodyText"/>
      </w:pPr>
      <w:r>
        <w:t xml:space="preserve">Timeline (Months)</w:t>
      </w:r>
    </w:p>
    <w:p>
      <w:pPr>
        <w:pStyle w:val="BodyText"/>
      </w:pPr>
      <w:r>
        <w:t xml:space="preserve">Literature Review &amp; Instrument Design</w:t>
      </w:r>
    </w:p>
    <w:p>
      <w:pPr>
        <w:pStyle w:val="BodyText"/>
      </w:pPr>
      <w:r>
        <w:t xml:space="preserve">1-3</w:t>
      </w:r>
    </w:p>
    <w:p>
      <w:pPr>
        <w:pStyle w:val="BodyText"/>
      </w:pPr>
      <w:r>
        <w:t xml:space="preserve">Data Collection (Surveys &amp; Interviews)</w:t>
      </w:r>
    </w:p>
    <w:p>
      <w:pPr>
        <w:pStyle w:val="BodyText"/>
      </w:pPr>
      <w:r>
        <w:t xml:space="preserve">4-9</w:t>
      </w:r>
    </w:p>
    <w:p>
      <w:pPr>
        <w:pStyle w:val="BodyText"/>
      </w:pPr>
      <w:r>
        <w:t xml:space="preserve">Data Analysis &amp; Co-Design Workshops</w:t>
      </w:r>
    </w:p>
    <w:bookmarkEnd w:id="26"/>
    <w:bookmarkStart w:id="27" w:name="conclusion"/>
    <w:p>
      <w:pPr>
        <w:pStyle w:val="Heading2"/>
      </w:pPr>
      <w:r>
        <w:t xml:space="preserve">8. Conclusion</w:t>
      </w:r>
    </w:p>
    <w:p>
      <w:pPr>
        <w:pStyle w:val="FirstParagraph"/>
      </w:pPr>
      <w:r>
        <w:t xml:space="preserve">The proposed Thesis Proposal emerges from urgent, on-the-ground realities in Iran Tehran, where students with disabilities continue to be marginalized despite national policies. By centering the Special Education Teacher as both subject and solution, this research moves beyond generic frameworks to deliver a context-specific blueprint for systemic change. It acknowledges that effective special education in Iran Tehran is not merely about resources—it requires reimagining how educators are prepared, supported, and valued within Persian cultural norms. This work will generate actionable knowledge to empower the next generation of Special Education Teachers across Iran's capital city, fostering inclusive classrooms where every child’s potential is realized. As Tehran evolves into a regional education hub, this Thesis Proposal positions</w:t>
      </w:r>
      <w:r>
        <w:t xml:space="preserve"> </w:t>
      </w:r>
      <w:r>
        <w:rPr>
          <w:bCs/>
          <w:b/>
        </w:rPr>
        <w:t xml:space="preserve">Iran Tehran</w:t>
      </w:r>
      <w:r>
        <w:t xml:space="preserve"> </w:t>
      </w:r>
      <w:r>
        <w:t xml:space="preserve">at the forefront of innovative special education practice in the Middle East.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Special Education Teachers in Tehran, Iran</dc:title>
  <dc:creator/>
  <dc:language>en</dc:language>
  <cp:keywords/>
  <dcterms:created xsi:type="dcterms:W3CDTF">2026-07-23T08:44:05Z</dcterms:created>
  <dcterms:modified xsi:type="dcterms:W3CDTF">2026-07-23T08:44:05Z</dcterms:modified>
</cp:coreProperties>
</file>

<file path=docProps/custom.xml><?xml version="1.0" encoding="utf-8"?>
<Properties xmlns="http://schemas.openxmlformats.org/officeDocument/2006/custom-properties" xmlns:vt="http://schemas.openxmlformats.org/officeDocument/2006/docPropsVTypes"/>
</file>