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Education</w:t>
      </w:r>
      <w:r>
        <w:t xml:space="preserve"> </w:t>
      </w:r>
      <w:r>
        <w:t xml:space="preserve">through</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Tokyo,</w:t>
      </w:r>
      <w:r>
        <w:t xml:space="preserve"> </w:t>
      </w:r>
      <w:r>
        <w:t xml:space="preserve">Japan</w:t>
      </w:r>
    </w:p>
    <w:bookmarkStart w:id="29" w:name="X4e22eb2310bd37cdff25233c150addd0d4b25da"/>
    <w:p>
      <w:pPr>
        <w:pStyle w:val="Heading1"/>
      </w:pPr>
      <w:r>
        <w:t xml:space="preserve">Thesis Proposal: Advancing Inclusive Education through Special Education Teacher Development in Tokyo, Japan</w:t>
      </w:r>
    </w:p>
    <w:bookmarkStart w:id="20" w:name="abstract"/>
    <w:p>
      <w:pPr>
        <w:pStyle w:val="Heading2"/>
      </w:pPr>
      <w:r>
        <w:t xml:space="preserve">Abstract</w:t>
      </w:r>
    </w:p>
    <w:p>
      <w:pPr>
        <w:pStyle w:val="FirstParagraph"/>
      </w:pPr>
      <w:r>
        <w:t xml:space="preserve">This thesis proposal investigates the critical need for enhanced training and support systems for</w:t>
      </w:r>
      <w:r>
        <w:t xml:space="preserve"> </w:t>
      </w:r>
      <w:r>
        <w:rPr>
          <w:bCs/>
          <w:b/>
        </w:rPr>
        <w:t xml:space="preserve">Special Education Teacher</w:t>
      </w:r>
      <w:r>
        <w:t xml:space="preserve">s within the dynamic educational landscape of Tokyo, Japan. Despite significant national policy shifts towards inclusive education under Japan's School Education Act (amended 2017), Tokyo—a megacity with immense demographic complexity and high demand—faces unique challenges in implementing effective special education practices. This research addresses a pressing gap: the mismatch between evolving student needs and the current preparedness of</w:t>
      </w:r>
      <w:r>
        <w:t xml:space="preserve"> </w:t>
      </w:r>
      <w:r>
        <w:rPr>
          <w:bCs/>
          <w:b/>
        </w:rPr>
        <w:t xml:space="preserve">Special Education Teacher</w:t>
      </w:r>
      <w:r>
        <w:t xml:space="preserve">s serving diverse populations in Tokyo's urban schools. The study aims to identify specific professional development needs, systemic barriers, and culturally responsive strategies to empower</w:t>
      </w:r>
      <w:r>
        <w:t xml:space="preserve"> </w:t>
      </w:r>
      <w:r>
        <w:rPr>
          <w:bCs/>
          <w:b/>
        </w:rPr>
        <w:t xml:space="preserve">Special Education Teacher</w:t>
      </w:r>
      <w:r>
        <w:t xml:space="preserve">s across Tokyo's educational institutions, ultimately contributing to more equitable learning outcomes for students with disabilities in Japan's most populous metropolis.</w:t>
      </w:r>
    </w:p>
    <w:bookmarkEnd w:id="20"/>
    <w:bookmarkStart w:id="21" w:name="X0d07b881bd29c39047b1560b7b51eb35723fe3c"/>
    <w:p>
      <w:pPr>
        <w:pStyle w:val="Heading2"/>
      </w:pPr>
      <w:r>
        <w:t xml:space="preserve">1. Introduction: The Context of Special Education in Tokyo</w:t>
      </w:r>
    </w:p>
    <w:p>
      <w:pPr>
        <w:pStyle w:val="FirstParagraph"/>
      </w:pPr>
      <w:r>
        <w:t xml:space="preserve">Tokyo, as the political, economic, and cultural heart of Japan (population exceeding 14 million), presents a microcosm of both the successes and complexities inherent in implementing inclusive education nationwide. The Japanese government has progressively embraced inclusive education principles through legislation like the Act on Promotion of Education for Persons with Disabilities (2007) and the 2017 amendment to the School Education Act, mandating support for students with disabilities within general classrooms. However, Tokyo's unique context—characterized by high population density, socio-economic diversity, rapid urbanization, and a large influx of international residents—creates specific pressures on its</w:t>
      </w:r>
      <w:r>
        <w:t xml:space="preserve"> </w:t>
      </w:r>
      <w:r>
        <w:rPr>
          <w:bCs/>
          <w:b/>
        </w:rPr>
        <w:t xml:space="preserve">Special Education Teacher</w:t>
      </w:r>
      <w:r>
        <w:t xml:space="preserve"> </w:t>
      </w:r>
      <w:r>
        <w:t xml:space="preserve">workforce. Current data from the Tokyo Metropolitan Government Board of Education indicates a growing number of students identified with diverse needs (including autism spectrum disorders, learning disabilities, and physical impairments), yet teacher training programs often lack sufficient focus on urban-specific challenges like classroom management in crowded settings, navigating complex family support systems across cultural backgrounds, and accessing specialized resources efficiently. This gap necessitates a focused investigation into the realities faced by</w:t>
      </w:r>
      <w:r>
        <w:t xml:space="preserve"> </w:t>
      </w:r>
      <w:r>
        <w:rPr>
          <w:bCs/>
          <w:b/>
        </w:rPr>
        <w:t xml:space="preserve">Special Education Teacher</w:t>
      </w:r>
      <w:r>
        <w:t xml:space="preserve">s operating within the demanding environment of Tokyo.</w:t>
      </w:r>
    </w:p>
    <w:bookmarkEnd w:id="21"/>
    <w:bookmarkStart w:id="22" w:name="problem-statement"/>
    <w:p>
      <w:pPr>
        <w:pStyle w:val="Heading2"/>
      </w:pPr>
      <w:r>
        <w:t xml:space="preserve">2. Problem Statement</w:t>
      </w:r>
    </w:p>
    <w:p>
      <w:pPr>
        <w:pStyle w:val="FirstParagraph"/>
      </w:pPr>
      <w:r>
        <w:t xml:space="preserve">The primary problem this thesis addresses is the insufficient alignment between existing professional development frameworks for</w:t>
      </w:r>
      <w:r>
        <w:t xml:space="preserve"> </w:t>
      </w:r>
      <w:r>
        <w:rPr>
          <w:bCs/>
          <w:b/>
        </w:rPr>
        <w:t xml:space="preserve">Special Education Teacher</w:t>
      </w:r>
      <w:r>
        <w:t xml:space="preserve">s in Tokyo and the rapidly evolving, multifaceted needs of students within its diverse school settings. While Japan has made strides in policy, practical implementation lags, particularly concerning urban centers like Tokyo. Key issues include: (1) Limited post-graduation training opportunities specifically tailored to the challenges of large-scale, diverse metropolitan schools; (2) A perceived gap between theoretical training received at universities and the practical realities of managing inclusive classrooms with high student-to-teacher ratios in Tokyo contexts; (3) Inadequate support for</w:t>
      </w:r>
      <w:r>
        <w:t xml:space="preserve"> </w:t>
      </w:r>
      <w:r>
        <w:rPr>
          <w:bCs/>
          <w:b/>
        </w:rPr>
        <w:t xml:space="preserve">Special Education Teacher</w:t>
      </w:r>
      <w:r>
        <w:t xml:space="preserve">s interacting with complex family dynamics and community resources common in Tokyo's dense urban fabric. This disconnect risks perpetuating educational inequities, limiting the potential of students with disabilities, and increasing burnout among dedicated</w:t>
      </w:r>
      <w:r>
        <w:t xml:space="preserve"> </w:t>
      </w:r>
      <w:r>
        <w:rPr>
          <w:bCs/>
          <w:b/>
        </w:rPr>
        <w:t xml:space="preserve">Special Education Teacher</w:t>
      </w:r>
      <w:r>
        <w:t xml:space="preserve">s striving to meet these demands.</w:t>
      </w:r>
    </w:p>
    <w:bookmarkEnd w:id="22"/>
    <w:bookmarkStart w:id="23" w:name="research-questions"/>
    <w:p>
      <w:pPr>
        <w:pStyle w:val="Heading2"/>
      </w:pPr>
      <w:r>
        <w:t xml:space="preserve">3. Research Questions</w:t>
      </w:r>
    </w:p>
    <w:p>
      <w:pPr>
        <w:pStyle w:val="FirstParagraph"/>
      </w:pPr>
      <w:r>
        <w:t xml:space="preserve">To address this critical gap, the research will specifically explore:</w:t>
      </w:r>
    </w:p>
    <w:p>
      <w:pPr>
        <w:numPr>
          <w:ilvl w:val="0"/>
          <w:numId w:val="1001"/>
        </w:numPr>
        <w:pStyle w:val="Compact"/>
      </w:pPr>
      <w:r>
        <w:t xml:space="preserve">What are the most significant professional development needs identified by current</w:t>
      </w:r>
      <w:r>
        <w:t xml:space="preserve"> </w:t>
      </w:r>
      <w:r>
        <w:rPr>
          <w:bCs/>
          <w:b/>
        </w:rPr>
        <w:t xml:space="preserve">Special Education Teacher</w:t>
      </w:r>
      <w:r>
        <w:t xml:space="preserve">s working in primary and secondary schools across diverse Tokyo wards (e.g., Shinjuku, Shibuya, Toshima)?</w:t>
      </w:r>
    </w:p>
    <w:p>
      <w:pPr>
        <w:numPr>
          <w:ilvl w:val="0"/>
          <w:numId w:val="1001"/>
        </w:numPr>
        <w:pStyle w:val="Compact"/>
      </w:pPr>
      <w:r>
        <w:t xml:space="preserve">How do systemic factors within Tokyo's educational administration (e.g., resource allocation, support staff ratios, district-level policies) impact the efficacy and well-being of</w:t>
      </w:r>
      <w:r>
        <w:t xml:space="preserve"> </w:t>
      </w:r>
      <w:r>
        <w:rPr>
          <w:bCs/>
          <w:b/>
        </w:rPr>
        <w:t xml:space="preserve">Special Education Teacher</w:t>
      </w:r>
      <w:r>
        <w:t xml:space="preserve">s?</w:t>
      </w:r>
    </w:p>
    <w:p>
      <w:pPr>
        <w:numPr>
          <w:ilvl w:val="0"/>
          <w:numId w:val="1001"/>
        </w:numPr>
        <w:pStyle w:val="Compact"/>
      </w:pPr>
      <w:r>
        <w:t xml:space="preserve">What culturally responsive and context-specific strategies are most effective in enhancing the skills and resilience of</w:t>
      </w:r>
      <w:r>
        <w:t xml:space="preserve"> </w:t>
      </w:r>
      <w:r>
        <w:rPr>
          <w:bCs/>
          <w:b/>
        </w:rPr>
        <w:t xml:space="preserve">Special Education Teacher</w:t>
      </w:r>
      <w:r>
        <w:t xml:space="preserve">s serving students with diverse needs in Tokyo's urban environment?</w:t>
      </w:r>
    </w:p>
    <w:bookmarkEnd w:id="23"/>
    <w:bookmarkStart w:id="24" w:name="X7253b0e3d26f2eb42d6595c7c05b3fb1b3967a9"/>
    <w:p>
      <w:pPr>
        <w:pStyle w:val="Heading2"/>
      </w:pPr>
      <w:r>
        <w:t xml:space="preserve">4. Literature Review (Focused on Japan/Tokyo Context)</w:t>
      </w:r>
    </w:p>
    <w:p>
      <w:pPr>
        <w:pStyle w:val="FirstParagraph"/>
      </w:pPr>
      <w:r>
        <w:t xml:space="preserve">The literature reveals a growing body of research on inclusive education in Japan, often focusing on rural settings or national policy analysis (e.g., studies by Iwata &amp; Sato, 2019; Nakamura, 2021). However, there is a distinct scarcity of empirical research specifically examining the</w:t>
      </w:r>
      <w:r>
        <w:t xml:space="preserve"> </w:t>
      </w:r>
      <w:r>
        <w:rPr>
          <w:bCs/>
          <w:b/>
        </w:rPr>
        <w:t xml:space="preserve">Special Education Teacher</w:t>
      </w:r>
      <w:r>
        <w:t xml:space="preserve">'s experience and support needs within Tokyo. Existing studies highlight general challenges in Japanese special education (e.g., teacher shortages, reliance on "special classes" over full inclusion), but they rarely dissect the urban-specific pressures prevalent in Tokyo's schools. Research from Tokyo Metropolitan University (2020) hints at localized challenges but lacks comprehensive investigation into teacher professional development pathways. This thesis directly fills this void by centering its inquiry on the pivotal role of the</w:t>
      </w:r>
      <w:r>
        <w:t xml:space="preserve"> </w:t>
      </w:r>
      <w:r>
        <w:rPr>
          <w:bCs/>
          <w:b/>
        </w:rPr>
        <w:t xml:space="preserve">Special Education Teacher</w:t>
      </w:r>
      <w:r>
        <w:t xml:space="preserve"> </w:t>
      </w:r>
      <w:r>
        <w:t xml:space="preserve">within Japan's most complex educational hub, Tokyo.</w:t>
      </w:r>
    </w:p>
    <w:bookmarkEnd w:id="24"/>
    <w:bookmarkStart w:id="25" w:name="methodology"/>
    <w:p>
      <w:pPr>
        <w:pStyle w:val="Heading2"/>
      </w:pPr>
      <w:r>
        <w:t xml:space="preserve">5. Methodology</w:t>
      </w:r>
    </w:p>
    <w:p>
      <w:pPr>
        <w:pStyle w:val="FirstParagraph"/>
      </w:pPr>
      <w:r>
        <w:t xml:space="preserve">This qualitative and mixed-methods study will employ a multi-phase approach to gather rich, contextually grounded data from Tokyo:</w:t>
      </w:r>
    </w:p>
    <w:p>
      <w:pPr>
        <w:numPr>
          <w:ilvl w:val="0"/>
          <w:numId w:val="1002"/>
        </w:numPr>
        <w:pStyle w:val="Compact"/>
      </w:pPr>
      <w:r>
        <w:rPr>
          <w:bCs/>
          <w:b/>
        </w:rPr>
        <w:t xml:space="preserve">Phase 1: Document Analysis</w:t>
      </w:r>
      <w:r>
        <w:t xml:space="preserve">: Review of Tokyo Metropolitan Government Board of Education policies, teacher training curricula (university and in-service), and recent reports on student disability demographics across selected wards.</w:t>
      </w:r>
    </w:p>
    <w:p>
      <w:pPr>
        <w:numPr>
          <w:ilvl w:val="0"/>
          <w:numId w:val="1002"/>
        </w:numPr>
        <w:pStyle w:val="Compact"/>
      </w:pPr>
      <w:r>
        <w:rPr>
          <w:bCs/>
          <w:b/>
        </w:rPr>
        <w:t xml:space="preserve">Phase 2: Semi-Structured Interviews</w:t>
      </w:r>
      <w:r>
        <w:t xml:space="preserve">: Conducting in-depth interviews with 25-30 practicing</w:t>
      </w:r>
      <w:r>
        <w:t xml:space="preserve"> </w:t>
      </w:r>
      <w:r>
        <w:rPr>
          <w:bCs/>
          <w:b/>
        </w:rPr>
        <w:t xml:space="preserve">Special Education Teacher</w:t>
      </w:r>
      <w:r>
        <w:t xml:space="preserve">s from diverse Tokyo schools (public, private, different ward contexts) to explore lived experiences and perceived needs.</w:t>
      </w:r>
    </w:p>
    <w:p>
      <w:pPr>
        <w:numPr>
          <w:ilvl w:val="0"/>
          <w:numId w:val="1002"/>
        </w:numPr>
        <w:pStyle w:val="Compact"/>
      </w:pPr>
      <w:r>
        <w:rPr>
          <w:bCs/>
          <w:b/>
        </w:rPr>
        <w:t xml:space="preserve">Phase 3: Focus Group Discussions</w:t>
      </w:r>
      <w:r>
        <w:t xml:space="preserve">: Organizing focus groups with school administrators and special education coordinators (5-6 per group) from Tokyo wards to identify systemic barriers and potential support structures.</w:t>
      </w:r>
    </w:p>
    <w:p>
      <w:pPr>
        <w:numPr>
          <w:ilvl w:val="0"/>
          <w:numId w:val="1002"/>
        </w:numPr>
        <w:pStyle w:val="Compact"/>
      </w:pPr>
      <w:r>
        <w:rPr>
          <w:bCs/>
          <w:b/>
        </w:rPr>
        <w:t xml:space="preserve">Data Analysis</w:t>
      </w:r>
      <w:r>
        <w:t xml:space="preserve">: Thematic analysis of interview and focus group transcripts, triangulated with document findings, using NVivo software to ensure rigor. Analysis will specifically highlight themes relevant to the Tokyo context.</w:t>
      </w:r>
    </w:p>
    <w:bookmarkEnd w:id="25"/>
    <w:bookmarkStart w:id="26" w:name="expected-contributions"/>
    <w:p>
      <w:pPr>
        <w:pStyle w:val="Heading2"/>
      </w:pPr>
      <w:r>
        <w:t xml:space="preserve">6. Expected Contributions</w:t>
      </w:r>
    </w:p>
    <w:p>
      <w:pPr>
        <w:pStyle w:val="FirstParagraph"/>
      </w:pPr>
      <w:r>
        <w:t xml:space="preserve">This thesis is expected to make significant contributions:</w:t>
      </w:r>
    </w:p>
    <w:p>
      <w:pPr>
        <w:numPr>
          <w:ilvl w:val="0"/>
          <w:numId w:val="1003"/>
        </w:numPr>
        <w:pStyle w:val="Compact"/>
      </w:pPr>
      <w:r>
        <w:rPr>
          <w:bCs/>
          <w:b/>
        </w:rPr>
        <w:t xml:space="preserve">Practical:</w:t>
      </w:r>
      <w:r>
        <w:t xml:space="preserve"> </w:t>
      </w:r>
      <w:r>
        <w:t xml:space="preserve">Provide Tokyo school districts and teacher training institutions with concrete, evidence-based recommendations for redesigning professional development programs specifically for urban</w:t>
      </w:r>
      <w:r>
        <w:t xml:space="preserve"> </w:t>
      </w:r>
      <w:r>
        <w:rPr>
          <w:bCs/>
          <w:b/>
        </w:rPr>
        <w:t xml:space="preserve">Special Education Teacher</w:t>
      </w:r>
      <w:r>
        <w:t xml:space="preserve">s.</w:t>
      </w:r>
    </w:p>
    <w:p>
      <w:pPr>
        <w:numPr>
          <w:ilvl w:val="0"/>
          <w:numId w:val="1003"/>
        </w:numPr>
        <w:pStyle w:val="Compact"/>
      </w:pPr>
      <w:r>
        <w:rPr>
          <w:bCs/>
          <w:b/>
        </w:rPr>
        <w:t xml:space="preserve">Theoretical:</w:t>
      </w:r>
      <w:r>
        <w:t xml:space="preserve"> </w:t>
      </w:r>
      <w:r>
        <w:t xml:space="preserve">Advance the understanding of inclusive education implementation within a major Asian megacity context, contributing to global special education literature on urban challenges and culturally responsive teacher support.</w:t>
      </w:r>
    </w:p>
    <w:p>
      <w:pPr>
        <w:numPr>
          <w:ilvl w:val="0"/>
          <w:numId w:val="1003"/>
        </w:numPr>
        <w:pStyle w:val="Compact"/>
      </w:pPr>
      <w:r>
        <w:rPr>
          <w:bCs/>
          <w:b/>
        </w:rPr>
        <w:t xml:space="preserve">Policy-Oriented:</w:t>
      </w:r>
      <w:r>
        <w:t xml:space="preserve"> </w:t>
      </w:r>
      <w:r>
        <w:t xml:space="preserve">Inform future revisions to Tokyo's Special Education Support Center initiatives and national policy considerations by highlighting the critical link between tailored</w:t>
      </w:r>
      <w:r>
        <w:t xml:space="preserve"> </w:t>
      </w:r>
      <w:r>
        <w:rPr>
          <w:bCs/>
          <w:b/>
        </w:rPr>
        <w:t xml:space="preserve">Special Education Teacher</w:t>
      </w:r>
      <w:r>
        <w:t xml:space="preserve"> </w:t>
      </w:r>
      <w:r>
        <w:t xml:space="preserve">preparation and effective inclusion in high-density urban settings.</w:t>
      </w:r>
    </w:p>
    <w:p>
      <w:pPr>
        <w:numPr>
          <w:ilvl w:val="0"/>
          <w:numId w:val="1003"/>
        </w:numPr>
        <w:pStyle w:val="Compact"/>
      </w:pPr>
      <w:r>
        <w:rPr>
          <w:bCs/>
          <w:b/>
        </w:rPr>
        <w:t xml:space="preserve">Social Impact:</w:t>
      </w:r>
      <w:r>
        <w:t xml:space="preserve"> </w:t>
      </w:r>
      <w:r>
        <w:t xml:space="preserve">Directly support the goal of fostering a more inclusive, equitable, and supportive educational environment for all students with disabilities residing in Tokyo, Japan.</w:t>
      </w:r>
    </w:p>
    <w:bookmarkEnd w:id="26"/>
    <w:bookmarkStart w:id="27" w:name="conclusion"/>
    <w:p>
      <w:pPr>
        <w:pStyle w:val="Heading2"/>
      </w:pPr>
      <w:r>
        <w:t xml:space="preserve">7. Conclusion</w:t>
      </w:r>
    </w:p>
    <w:p>
      <w:pPr>
        <w:pStyle w:val="FirstParagraph"/>
      </w:pPr>
      <w:r>
        <w:t xml:space="preserve">The successful implementation of inclusive education in Japan's most populous city hinges on the capacity and well-being of its</w:t>
      </w:r>
      <w:r>
        <w:t xml:space="preserve"> </w:t>
      </w:r>
      <w:r>
        <w:rPr>
          <w:bCs/>
          <w:b/>
        </w:rPr>
        <w:t xml:space="preserve">Special Education Teacher</w:t>
      </w:r>
      <w:r>
        <w:t xml:space="preserve"> </w:t>
      </w:r>
      <w:r>
        <w:t xml:space="preserve">workforce. This thesis proposal outlines a necessary investigation into the specific challenges and needs of these educators within Tokyo's unique urban ecosystem. By centering the voice and experience of</w:t>
      </w:r>
      <w:r>
        <w:t xml:space="preserve"> </w:t>
      </w:r>
      <w:r>
        <w:rPr>
          <w:bCs/>
          <w:b/>
        </w:rPr>
        <w:t xml:space="preserve">Special Education Teacher</w:t>
      </w:r>
      <w:r>
        <w:t xml:space="preserve">s operating in this dynamic environment, this research promises to generate actionable insights that can bridge critical gaps between policy aspirations and classroom reality. The findings will be invaluable for educational leaders, policymakers, teacher training institutions, and most importantly, the students with disabilities who deserve a high-quality education in Japan's vibrant metropolis of Tokyo. This work represents a crucial step towards realizing truly inclusive education in Tokyo and serving as a model for other urban centers within Japan and globally.</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Education through Special Education Teacher Development in Tokyo, Japan</dc:title>
  <dc:creator/>
  <dc:language>en</dc:language>
  <cp:keywords/>
  <dcterms:created xsi:type="dcterms:W3CDTF">2026-07-21T02:58:55Z</dcterms:created>
  <dcterms:modified xsi:type="dcterms:W3CDTF">2026-07-21T02:58:55Z</dcterms:modified>
</cp:coreProperties>
</file>

<file path=docProps/custom.xml><?xml version="1.0" encoding="utf-8"?>
<Properties xmlns="http://schemas.openxmlformats.org/officeDocument/2006/custom-properties" xmlns:vt="http://schemas.openxmlformats.org/officeDocument/2006/docPropsVTypes"/>
</file>