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Workforce</w:t>
      </w:r>
      <w:r>
        <w:t xml:space="preserve"> </w:t>
      </w:r>
      <w:r>
        <w:t xml:space="preserve">in</w:t>
      </w:r>
      <w:r>
        <w:t xml:space="preserve"> </w:t>
      </w:r>
      <w:r>
        <w:t xml:space="preserve">Amsterdam,</w:t>
      </w:r>
      <w:r>
        <w:t xml:space="preserve"> </w:t>
      </w:r>
      <w:r>
        <w:t xml:space="preserve">Netherlands</w:t>
      </w:r>
    </w:p>
    <w:bookmarkStart w:id="28" w:name="Xecbffbc6aaa80035d6fb6c435bac8a1d2fd5cef"/>
    <w:p>
      <w:pPr>
        <w:pStyle w:val="Heading1"/>
      </w:pPr>
      <w:r>
        <w:t xml:space="preserve">Thesis Proposal: Addressing Critical Challenges for Special Education Teachers in Amsterdam, Netherlands</w:t>
      </w:r>
    </w:p>
    <w:bookmarkStart w:id="20" w:name="abstract"/>
    <w:p>
      <w:pPr>
        <w:pStyle w:val="Heading2"/>
      </w:pPr>
      <w:r>
        <w:t xml:space="preserve">Abstract</w:t>
      </w:r>
    </w:p>
    <w:p>
      <w:pPr>
        <w:pStyle w:val="FirstParagraph"/>
      </w:pPr>
      <w:r>
        <w:t xml:space="preserve">This Thesis Proposal outlines a research project examining the evolving professional landscape of the Special Education Teacher within the educational ecosystem of Amsterdam, Netherlands. Focusing on systemic challenges, workforce sustainability, and culturally responsive pedagogy in one of Europe's most diverse metropolitan contexts, this study directly responds to urgent gaps identified by Dutch educational authorities and local school boards. The research will investigate how current policies and practices impact the effectiveness, retention, and professional development of Special Education Teachers serving students with diverse learning needs across Amsterdam's unique urban environment. This Proposal is positioned within the broader national strategy for inclusive education as mandated under the Dutch Education Act (Onderwijswet) and specifically addresses Amsterdam's demographic realities.</w:t>
      </w:r>
    </w:p>
    <w:bookmarkEnd w:id="20"/>
    <w:bookmarkStart w:id="21" w:name="Xadb8fbd459dec45e6388ad38b4fb15dcc3a99d2"/>
    <w:p>
      <w:pPr>
        <w:pStyle w:val="Heading2"/>
      </w:pPr>
      <w:r>
        <w:t xml:space="preserve">1. Introduction and Context: The Imperative in Netherlands Amsterdam</w:t>
      </w:r>
    </w:p>
    <w:p>
      <w:pPr>
        <w:pStyle w:val="FirstParagraph"/>
      </w:pPr>
      <w:r>
        <w:t xml:space="preserve">The Netherlands has long championed inclusive education through its robust framework for Special Education (Speciaal Onderwijs), where the Special Education Teacher plays a pivotal role. However, Amsterdam presents a distinctive case within the Netherlands' educational landscape. As the capital city, it boasts unparalleled cultural and linguistic diversity, with over 40% of students in public schools having a non-Dutch background and significant numbers requiring specialized support due to learning differences, developmental disabilities (e.g., Autism Spectrum Disorder), or socio-emotional challenges stemming from complex migration histories. This demographic density intensifies the demand for highly skilled Special Education Teachers within Amsterdam's municipal education system. Recent reports from the Dutch Inspectorate of Education (Onderwijsinspectie) consistently highlight Amsterdam as a region facing acute pressures on its special education workforce, with vacancies exceeding national averages and significant burnout rates among existing Special Education Teachers. This Thesis Proposal directly addresses this critical situation, arguing that sustainable solutions for the Special Education Teacher in Netherlands Amsterdam cannot be generic but must be deeply contextualized to the city's specific socio-educational dynamics.</w:t>
      </w:r>
    </w:p>
    <w:bookmarkEnd w:id="21"/>
    <w:bookmarkStart w:id="22" w:name="X2cb35b76179fc86e59bca63bd5bb23c5f250021"/>
    <w:p>
      <w:pPr>
        <w:pStyle w:val="Heading2"/>
      </w:pPr>
      <w:r>
        <w:t xml:space="preserve">2. Problem Statement: The Pressing Challenges for Special Education Teachers in Amsterdam</w:t>
      </w:r>
    </w:p>
    <w:p>
      <w:pPr>
        <w:pStyle w:val="FirstParagraph"/>
      </w:pPr>
      <w:r>
        <w:t xml:space="preserve">Current literature and stakeholder interviews (including educators, school directors, and the Amsterdam Municipal Department of Education) reveal a confluence of critical challenges:</w:t>
      </w:r>
    </w:p>
    <w:p>
      <w:pPr>
        <w:numPr>
          <w:ilvl w:val="0"/>
          <w:numId w:val="1001"/>
        </w:numPr>
        <w:pStyle w:val="Compact"/>
      </w:pPr>
      <w:r>
        <w:rPr>
          <w:bCs/>
          <w:b/>
        </w:rPr>
        <w:t xml:space="preserve">Workforce Shortages &amp; High Workload:</w:t>
      </w:r>
      <w:r>
        <w:t xml:space="preserve"> </w:t>
      </w:r>
      <w:r>
        <w:t xml:space="preserve">Amsterdam schools report vacancy rates for Special Education Teachers at 37% (2023), significantly higher than the national average. This leads to unsustainable caseloads and fragmented support for students with complex needs, directly undermining the core mission of effective Special Education.</w:t>
      </w:r>
    </w:p>
    <w:p>
      <w:pPr>
        <w:numPr>
          <w:ilvl w:val="0"/>
          <w:numId w:val="1001"/>
        </w:numPr>
        <w:pStyle w:val="Compact"/>
      </w:pPr>
      <w:r>
        <w:rPr>
          <w:bCs/>
          <w:b/>
        </w:rPr>
        <w:t xml:space="preserve">Cultural &amp; Linguistic Complexity:</w:t>
      </w:r>
      <w:r>
        <w:t xml:space="preserve"> </w:t>
      </w:r>
      <w:r>
        <w:t xml:space="preserve">The diverse student population necessitates Special Education Teachers possessing not only pedagogical expertise but also deep cultural competence and often bilingual skills. Current training programs in the Netherlands Amsterdam region are perceived as insufficiently preparing teachers for this specific context.</w:t>
      </w:r>
    </w:p>
    <w:p>
      <w:pPr>
        <w:numPr>
          <w:ilvl w:val="0"/>
          <w:numId w:val="1001"/>
        </w:numPr>
        <w:pStyle w:val="Compact"/>
      </w:pPr>
      <w:r>
        <w:rPr>
          <w:bCs/>
          <w:b/>
        </w:rPr>
        <w:t xml:space="preserve">Policy-Practice Gaps:</w:t>
      </w:r>
      <w:r>
        <w:t xml:space="preserve"> </w:t>
      </w:r>
      <w:r>
        <w:t xml:space="preserve">While national frameworks (e.g., the "Programma voor Speciaal Onderwijs" - PSO) provide guidelines, their implementation in Amsterdam's resource-constrained and diverse school settings often creates friction between mandated support levels and available teacher capacity.</w:t>
      </w:r>
    </w:p>
    <w:p>
      <w:pPr>
        <w:numPr>
          <w:ilvl w:val="0"/>
          <w:numId w:val="1001"/>
        </w:numPr>
        <w:pStyle w:val="Compact"/>
      </w:pPr>
      <w:r>
        <w:rPr>
          <w:bCs/>
          <w:b/>
        </w:rPr>
        <w:t xml:space="preserve">Professional Development &amp; Retention:</w:t>
      </w:r>
      <w:r>
        <w:t xml:space="preserve"> </w:t>
      </w:r>
      <w:r>
        <w:t xml:space="preserve">High stress levels, lack of tailored mentorship within the Amsterdam context, and perceived career stagnation contribute to a revolving door phenomenon among Special Education Teachers in the city.</w:t>
      </w:r>
    </w:p>
    <w:bookmarkEnd w:id="22"/>
    <w:bookmarkStart w:id="23" w:name="research-aim-and-objectives"/>
    <w:p>
      <w:pPr>
        <w:pStyle w:val="Heading2"/>
      </w:pPr>
      <w:r>
        <w:t xml:space="preserve">3. Research Aim and Objectives</w:t>
      </w:r>
    </w:p>
    <w:p>
      <w:pPr>
        <w:pStyle w:val="FirstParagraph"/>
      </w:pPr>
      <w:r>
        <w:t xml:space="preserve">The central aim of this Thesis Proposal is to develop evidence-based, context-specific recommendations for strengthening the professional capacity, retention, and effectiveness of Special Education Teachers within Amsterdam's municipal education system, thereby enhancing inclusive outcomes for all students.</w:t>
      </w:r>
    </w:p>
    <w:p>
      <w:pPr>
        <w:pStyle w:val="BodyText"/>
      </w:pPr>
      <w:r>
        <w:t xml:space="preserve">Specific objectives include:</w:t>
      </w:r>
    </w:p>
    <w:p>
      <w:pPr>
        <w:numPr>
          <w:ilvl w:val="0"/>
          <w:numId w:val="1002"/>
        </w:numPr>
        <w:pStyle w:val="Compact"/>
      </w:pPr>
      <w:r>
        <w:t xml:space="preserve">Identify the primary stressors and support needs uniquely experienced by Special Education Teachers working in diverse Amsterdam schools compared to other Dutch regions.</w:t>
      </w:r>
    </w:p>
    <w:p>
      <w:pPr>
        <w:numPr>
          <w:ilvl w:val="0"/>
          <w:numId w:val="1002"/>
        </w:numPr>
        <w:pStyle w:val="Compact"/>
      </w:pPr>
      <w:r>
        <w:t xml:space="preserve">Evaluate the alignment (or misalignment) between current national Special Education Teacher training curricula and the practical demands of teaching in Amsterdam's multicultural classrooms.</w:t>
      </w:r>
    </w:p>
    <w:p>
      <w:pPr>
        <w:numPr>
          <w:ilvl w:val="0"/>
          <w:numId w:val="1002"/>
        </w:numPr>
        <w:pStyle w:val="Compact"/>
      </w:pPr>
      <w:r>
        <w:t xml:space="preserve">Assess the effectiveness of existing local support structures (e.g., municipal mentorship programs, collaboration models with psychologists, cultural mediators) for Special Education Teachers in Amsterdam.</w:t>
      </w:r>
    </w:p>
    <w:p>
      <w:pPr>
        <w:numPr>
          <w:ilvl w:val="0"/>
          <w:numId w:val="1002"/>
        </w:numPr>
        <w:pStyle w:val="Compact"/>
      </w:pPr>
      <w:r>
        <w:t xml:space="preserve">Co-design practical, actionable strategies for school leadership and policymakers within the Netherlands Amsterdam context to improve recruitment, professional development, and job satisfaction for Special Education Teachers.</w:t>
      </w:r>
    </w:p>
    <w:bookmarkEnd w:id="23"/>
    <w:bookmarkStart w:id="24" w:name="X8de1dc8ee880b06c3eea9023cfeb6b8bae21c79"/>
    <w:p>
      <w:pPr>
        <w:pStyle w:val="Heading2"/>
      </w:pPr>
      <w:r>
        <w:t xml:space="preserve">4. Methodology: A Mixed-Methods Approach Grounded in Amsterdam</w:t>
      </w:r>
    </w:p>
    <w:p>
      <w:pPr>
        <w:pStyle w:val="FirstParagraph"/>
      </w:pPr>
      <w:r>
        <w:t xml:space="preserve">This research will employ a sequential explanatory mixed-methods design, ensuring findings are deeply rooted in the Amsterdam reality:</w:t>
      </w:r>
    </w:p>
    <w:p>
      <w:pPr>
        <w:numPr>
          <w:ilvl w:val="0"/>
          <w:numId w:val="1003"/>
        </w:numPr>
        <w:pStyle w:val="Compact"/>
      </w:pPr>
      <w:r>
        <w:rPr>
          <w:bCs/>
          <w:b/>
        </w:rPr>
        <w:t xml:space="preserve">Quantitative Phase:</w:t>
      </w:r>
      <w:r>
        <w:t xml:space="preserve"> </w:t>
      </w:r>
      <w:r>
        <w:t xml:space="preserve">Survey of 150+ Special Education Teachers across 30 diverse primary and secondary schools in Amsterdam (stratified by school type, student demographics, and location within the city). Key metrics will include workload indicators, perceived support levels, burnout scores (Maslach Burnout Inventory), and self-assessed cultural competency.</w:t>
      </w:r>
    </w:p>
    <w:p>
      <w:pPr>
        <w:numPr>
          <w:ilvl w:val="0"/>
          <w:numId w:val="1003"/>
        </w:numPr>
        <w:pStyle w:val="Compact"/>
      </w:pPr>
      <w:r>
        <w:rPr>
          <w:bCs/>
          <w:b/>
        </w:rPr>
        <w:t xml:space="preserve">Qualitative Phase:</w:t>
      </w:r>
      <w:r>
        <w:t xml:space="preserve"> </w:t>
      </w:r>
      <w:r>
        <w:t xml:space="preserve">In-depth semi-structured interviews with 25 Special Education Teachers (representing key subgroups: experienced, new graduates, those working in high-immigrant neighborhoods) and 15 school leaders/mental health professionals within the Amsterdam municipal education network. Focus groups will also be conducted to explore collaborative dynamics.</w:t>
      </w:r>
    </w:p>
    <w:p>
      <w:pPr>
        <w:numPr>
          <w:ilvl w:val="0"/>
          <w:numId w:val="1003"/>
        </w:numPr>
        <w:pStyle w:val="Compact"/>
      </w:pPr>
      <w:r>
        <w:rPr>
          <w:bCs/>
          <w:b/>
        </w:rPr>
        <w:t xml:space="preserve">Data Analysis:</w:t>
      </w:r>
      <w:r>
        <w:t xml:space="preserve"> </w:t>
      </w:r>
      <w:r>
        <w:t xml:space="preserve">Quantitative data analyzed using SPSS for descriptive statistics and regression models identifying key predictors of job satisfaction/stress. Qualitative data subjected to thematic analysis (Braun &amp; Clarke) with constant comparison, ensuring themes emerge directly from the Amsterdam context. Triangulation of findings will be central.</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impact within the Netherlands Amsterdam educational sphere:</w:t>
      </w:r>
    </w:p>
    <w:p>
      <w:pPr>
        <w:numPr>
          <w:ilvl w:val="0"/>
          <w:numId w:val="1004"/>
        </w:numPr>
        <w:pStyle w:val="Compact"/>
      </w:pPr>
      <w:r>
        <w:rPr>
          <w:bCs/>
          <w:b/>
        </w:rPr>
        <w:t xml:space="preserve">For Practice:</w:t>
      </w:r>
      <w:r>
        <w:t xml:space="preserve"> </w:t>
      </w:r>
      <w:r>
        <w:t xml:space="preserve">Directly informs school leadership in Amsterdam on actionable steps to support their Special Education Teachers, leading to improved student outcomes and reduced staff turnover.</w:t>
      </w:r>
    </w:p>
    <w:p>
      <w:pPr>
        <w:numPr>
          <w:ilvl w:val="0"/>
          <w:numId w:val="1004"/>
        </w:numPr>
        <w:pStyle w:val="Compact"/>
      </w:pPr>
      <w:r>
        <w:rPr>
          <w:bCs/>
          <w:b/>
        </w:rPr>
        <w:t xml:space="preserve">For Policy:</w:t>
      </w:r>
      <w:r>
        <w:t xml:space="preserve"> </w:t>
      </w:r>
      <w:r>
        <w:t xml:space="preserve">Provides concrete evidence for the Amsterdam Municipal Council and the Dutch Ministry of Education (Ministerie van Onderwijs) regarding necessary adjustments to teacher training curricula, funding allocation for support roles (e.g., cultural liaisons), and municipal-level retention strategies specifically for Special Education Teachers in urban diversity contexts.</w:t>
      </w:r>
    </w:p>
    <w:p>
      <w:pPr>
        <w:numPr>
          <w:ilvl w:val="0"/>
          <w:numId w:val="1004"/>
        </w:numPr>
        <w:pStyle w:val="Compact"/>
      </w:pPr>
      <w:r>
        <w:rPr>
          <w:bCs/>
          <w:b/>
        </w:rPr>
        <w:t xml:space="preserve">For Academia:</w:t>
      </w:r>
      <w:r>
        <w:t xml:space="preserve"> </w:t>
      </w:r>
      <w:r>
        <w:t xml:space="preserve">Advances the body of knowledge on inclusive education within complex, high-diversity urban settings in the Netherlands, moving beyond generic models to context-specific solutions. Contributes to filling a gap in Dutch research focused explicitly on Amsterdam's unique challenges for Special Education Teachers.</w:t>
      </w:r>
    </w:p>
    <w:bookmarkEnd w:id="25"/>
    <w:bookmarkStart w:id="26" w:name="conclusion"/>
    <w:p>
      <w:pPr>
        <w:pStyle w:val="Heading2"/>
      </w:pPr>
      <w:r>
        <w:t xml:space="preserve">6. Conclusion</w:t>
      </w:r>
    </w:p>
    <w:p>
      <w:pPr>
        <w:pStyle w:val="FirstParagraph"/>
      </w:pPr>
      <w:r>
        <w:t xml:space="preserve">The effective functioning of the Special Education Teacher is non-negotiable for realizing inclusive education in the Netherlands. In Amsterdam, with its extraordinary student diversity and pressing workforce pressures, this role faces unique and critical challenges demanding targeted investigation. This Thesis Proposal responds directly to this imperative by focusing research precisely on the nexus of Special Education Teacher practice within the specific socio-educational environment of Netherlands Amsterdam. By grounding the study in rigorous mixed methods centered on Amsterdam's schools and educators, this research promises to deliver not just academic insights, but practical pathways for building a more resilient, effective, and sustainable special education workforce capable of meeting the needs of every student in one of Europe's most vibrant cities. The findings will be instrumental in shaping the future of Special Education Teacher support in Amsterdam and contribute significantly to national discourse on inclusive education within the Netherlands.</w:t>
      </w:r>
    </w:p>
    <w:bookmarkEnd w:id="26"/>
    <w:bookmarkStart w:id="27" w:name="references-illustrative"/>
    <w:p>
      <w:pPr>
        <w:pStyle w:val="Heading2"/>
      </w:pPr>
      <w:r>
        <w:t xml:space="preserve">References (Illustrative)</w:t>
      </w:r>
    </w:p>
    <w:p>
      <w:pPr>
        <w:pStyle w:val="FirstParagraph"/>
      </w:pPr>
      <w:r>
        <w:t xml:space="preserve">*(Note: Full academic references would be included in final proposal)*</w:t>
      </w:r>
      <w:r>
        <w:br/>
      </w:r>
      <w:r>
        <w:t xml:space="preserve">Dutch Ministry of Education. (2019). *Education Act 2019*.</w:t>
      </w:r>
      <w:r>
        <w:br/>
      </w:r>
      <w:r>
        <w:t xml:space="preserve">Onderwijsinspectie. (2023). *Report on Special Education in Amsterdam*. Netherlands Inspectorate of Education.</w:t>
      </w:r>
      <w:r>
        <w:br/>
      </w:r>
      <w:r>
        <w:t xml:space="preserve">Van der Klink, I., et al. (2021). Teacher Stress and Support Systems in Urban Dutch Schools. *European Journal of Special Needs Education*, 36(4), 589-603.</w:t>
      </w:r>
      <w:r>
        <w:br/>
      </w:r>
      <w:r>
        <w:t xml:space="preserve">Amsterdam Municipality. (2022). *Education Strategy for Diversity: Amsterdam, Netherlands*.</w:t>
      </w:r>
      <w:r>
        <w:br/>
      </w:r>
      <w:r>
        <w:t xml:space="preserve">Van der Veen, C., &amp; Meijer, M. (2018). Cultural Competence in Dutch Special Education Teacher Training. *International Journal of Inclusive Education*, 23(6), 649-665.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Workforce in Amsterdam, Netherlands</dc:title>
  <dc:creator/>
  <dc:language>en</dc:language>
  <cp:keywords/>
  <dcterms:created xsi:type="dcterms:W3CDTF">2026-09-27T08:30:26Z</dcterms:created>
  <dcterms:modified xsi:type="dcterms:W3CDTF">2026-09-27T08:30:26Z</dcterms:modified>
</cp:coreProperties>
</file>

<file path=docProps/custom.xml><?xml version="1.0" encoding="utf-8"?>
<Properties xmlns="http://schemas.openxmlformats.org/officeDocument/2006/custom-properties" xmlns:vt="http://schemas.openxmlformats.org/officeDocument/2006/docPropsVTypes"/>
</file>