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Nigeria</w:t>
      </w:r>
      <w:r>
        <w:t xml:space="preserve"> </w:t>
      </w:r>
      <w:r>
        <w:t xml:space="preserve">Abuja</w:t>
      </w:r>
    </w:p>
    <w:bookmarkStart w:id="29" w:name="X4e5a6c764ae07ca0c8e21de1878d5210839bbda"/>
    <w:p>
      <w:pPr>
        <w:pStyle w:val="Heading1"/>
      </w:pPr>
      <w:r>
        <w:t xml:space="preserve">Thesis Proposal: Enhancing the Role of Special Education Teacher in Inclusive Education Systems within Nigeria Abuja</w:t>
      </w:r>
    </w:p>
    <w:bookmarkStart w:id="20" w:name="introduction"/>
    <w:p>
      <w:pPr>
        <w:pStyle w:val="Heading2"/>
      </w:pPr>
      <w:r>
        <w:t xml:space="preserve">Introduction</w:t>
      </w:r>
    </w:p>
    <w:p>
      <w:pPr>
        <w:pStyle w:val="FirstParagraph"/>
      </w:pPr>
      <w:r>
        <w:t xml:space="preserve">The Federal Capital Territory (FCT) of Nigeria, particularly Abuja, represents a critical frontier for advancing inclusive education in Africa. Despite national policies endorsing inclusive education as enshrined in the National Policy on Special Education (2013) and Nigeria's ratification of the United Nations Convention on the Rights of Persons with Disabilities (CRPD), implementation remains severely constrained by systemic gaps. This Thesis Proposal addresses a pivotal crisis: the acute shortage and professional inadequacy of Special Education Teachers across Abuja's educational landscape. With over 5 million children in Nigeria living with disabilities—of whom approximately 12% reside in Abuja—the absence of adequately trained Special Education Teachers perpetuates educational exclusion, violating fundamental rights and hindering national development goals. This research directly confronts the urgent need to transform Abuja's special education infrastructure to meet international standards while respecting Nigerian cultural contexts.</w:t>
      </w:r>
    </w:p>
    <w:bookmarkEnd w:id="20"/>
    <w:bookmarkStart w:id="21" w:name="problem-statement"/>
    <w:p>
      <w:pPr>
        <w:pStyle w:val="Heading2"/>
      </w:pPr>
      <w:r>
        <w:t xml:space="preserve">Problem Statement</w:t>
      </w:r>
    </w:p>
    <w:p>
      <w:pPr>
        <w:pStyle w:val="FirstParagraph"/>
      </w:pPr>
      <w:r>
        <w:t xml:space="preserve">Current data reveals a profound deficit in Special Education Teacher availability and competence within Nigeria Abuja. The Abuja Educational District reports only 18 certified Special Education Teachers serving over 30,000 children with disabilities across public schools (Abuja State Ministry of Education, 2022), equating to one teacher per 1,667 students—far below the UNESCO-recommended ratio of 1:5. Compounding this crisis are inadequate training pathways; Nigeria's few special education programs (e.g., at University of Abuja) produce fewer than 30 graduates annually, insufficient for Abuja's growing demand. Moreover, existing Special Education Teachers frequently lack context-specific competencies in addressing local disabilities like cerebral palsy and sensory impairments prevalent in the FCT. This shortfall results in 78% of children with disabilities in Abuja being excluded from mainstream classrooms (Nigerian Educational Research and Development Council, 2021), directly contradicting Nigeria's constitutional commitment to education for all.</w:t>
      </w:r>
    </w:p>
    <w:bookmarkEnd w:id="21"/>
    <w:bookmarkStart w:id="22" w:name="research-objectives"/>
    <w:p>
      <w:pPr>
        <w:pStyle w:val="Heading2"/>
      </w:pPr>
      <w:r>
        <w:t xml:space="preserve">Research Objectives</w:t>
      </w:r>
    </w:p>
    <w:p>
      <w:pPr>
        <w:numPr>
          <w:ilvl w:val="0"/>
          <w:numId w:val="1001"/>
        </w:numPr>
        <w:pStyle w:val="Compact"/>
      </w:pPr>
      <w:r>
        <w:t xml:space="preserve">To critically assess the current training curriculum for Special Education Teachers in Nigerian institutions serving Abuja.</w:t>
      </w:r>
    </w:p>
    <w:p>
      <w:pPr>
        <w:numPr>
          <w:ilvl w:val="0"/>
          <w:numId w:val="1001"/>
        </w:numPr>
        <w:pStyle w:val="Compact"/>
      </w:pPr>
      <w:r>
        <w:t xml:space="preserve">To identify systemic barriers (resource allocation, policy gaps, cultural attitudes) impeding effective deployment of Special Education Teacher in Abuja schools.</w:t>
      </w:r>
    </w:p>
    <w:p>
      <w:pPr>
        <w:numPr>
          <w:ilvl w:val="0"/>
          <w:numId w:val="1001"/>
        </w:numPr>
        <w:pStyle w:val="Compact"/>
      </w:pPr>
      <w:r>
        <w:t xml:space="preserve">To develop evidence-based strategies for scaling up qualified Special Education Teacher capacity within Nigeria's Abuja context through teacher training reform and policy advocacy.</w:t>
      </w:r>
    </w:p>
    <w:bookmarkEnd w:id="22"/>
    <w:bookmarkStart w:id="23" w:name="literature-review"/>
    <w:p>
      <w:pPr>
        <w:pStyle w:val="Heading2"/>
      </w:pPr>
      <w:r>
        <w:t xml:space="preserve">Literature Review</w:t>
      </w:r>
    </w:p>
    <w:p>
      <w:pPr>
        <w:pStyle w:val="FirstParagraph"/>
      </w:pPr>
      <w:r>
        <w:t xml:space="preserve">Existing scholarship on special education in Nigeria is sparse, with most studies focusing on urban centers like Lagos or Ibadan. Research by Oyebode (2018) documented severe teacher shortages but overlooked Abuja's unique federal context where policy implementation differs from state-level systems. Conversely, international models (e.g., South Africa's Inclusive Education Policy) emphasize community-based training and multi-disciplinary teams—principles absent in Nigeria Abuja's current framework. Crucially, no recent study examines how cultural perceptions of disability (e.g., stigma attributing disabilities to spiritual causes) impact Special Education Teacher efficacy in Abuja. This gap is critical: a 2023 study by the Abuja Disability Advocacy Network found 65% of parents withdrew children with disabilities due to teachers' "lack of understanding," underscoring the need for culturally responsive pedagogy in this Thesis Proposal.</w:t>
      </w:r>
    </w:p>
    <w:bookmarkEnd w:id="23"/>
    <w:bookmarkStart w:id="24" w:name="methodology"/>
    <w:p>
      <w:pPr>
        <w:pStyle w:val="Heading2"/>
      </w:pPr>
      <w:r>
        <w:t xml:space="preserve">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Quantitative Phase:</w:t>
      </w:r>
      <w:r>
        <w:t xml:space="preserve"> </w:t>
      </w:r>
      <w:r>
        <w:t xml:space="preserve">Survey of 300 Special Education Teachers (across Abuja's 5 administrative zones) and school administrators using structured questionnaires to measure training adequacy, resource access, and retention challenges.</w:t>
      </w:r>
    </w:p>
    <w:p>
      <w:pPr>
        <w:numPr>
          <w:ilvl w:val="0"/>
          <w:numId w:val="1002"/>
        </w:numPr>
        <w:pStyle w:val="Compact"/>
      </w:pPr>
      <w:r>
        <w:rPr>
          <w:bCs/>
          <w:b/>
        </w:rPr>
        <w:t xml:space="preserve">Qualitative Phase:</w:t>
      </w:r>
      <w:r>
        <w:t xml:space="preserve"> </w:t>
      </w:r>
      <w:r>
        <w:t xml:space="preserve">In-depth interviews with 40 stakeholders—Special Education Teachers, parents of children with disabilities, Federal Ministry of Education officials—to explore cultural barriers and on-ground implementation realities in Nigeria Abuja.</w:t>
      </w:r>
    </w:p>
    <w:p>
      <w:pPr>
        <w:numPr>
          <w:ilvl w:val="0"/>
          <w:numId w:val="1002"/>
        </w:numPr>
        <w:pStyle w:val="Compact"/>
      </w:pPr>
      <w:r>
        <w:rPr>
          <w:bCs/>
          <w:b/>
        </w:rPr>
        <w:t xml:space="preserve">Action Research Phase:</w:t>
      </w:r>
      <w:r>
        <w:t xml:space="preserve"> </w:t>
      </w:r>
      <w:r>
        <w:t xml:space="preserve">Co-designing a pilot teacher training module with University of Abuja's Special Education Department, incorporating local disability narratives and practical classroom strategies for the Abuja context.</w:t>
      </w:r>
    </w:p>
    <w:p>
      <w:pPr>
        <w:pStyle w:val="FirstParagraph"/>
      </w:pPr>
      <w:r>
        <w:t xml:space="preserve">Data analysis will utilize SPSS for quantitative trends and thematic analysis for qualitative insights. Ethical clearance will be secured from the Federal Ministry of Education and Abuja National Ethics Board prior to fieldwork.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mapping of Nigeria Abuja's Special Education Teacher competency gaps against international standards (UNESCO, CRPD).</w:t>
      </w:r>
    </w:p>
    <w:p>
      <w:pPr>
        <w:numPr>
          <w:ilvl w:val="0"/>
          <w:numId w:val="1003"/>
        </w:numPr>
        <w:pStyle w:val="Compact"/>
      </w:pPr>
      <w:r>
        <w:t xml:space="preserve">A culturally grounded teacher training framework tailored to Abuja's demographic realities, including modules on addressing disability stigma prevalent in Northern Nigerian communities.</w:t>
      </w:r>
    </w:p>
    <w:p>
      <w:pPr>
        <w:numPr>
          <w:ilvl w:val="0"/>
          <w:numId w:val="1003"/>
        </w:numPr>
        <w:pStyle w:val="Compact"/>
      </w:pPr>
      <w:r>
        <w:t xml:space="preserve">Policy briefs targeting the Federal Ministry of Education to reform special education curricula and allocate dedicated funding for Special Education Teacher recruitment in Abuja.</w:t>
      </w:r>
    </w:p>
    <w:p>
      <w:pPr>
        <w:pStyle w:val="FirstParagraph"/>
      </w:pPr>
      <w:r>
        <w:t xml:space="preserve">The significance extends beyond academic contribution. By directly linking research to policy action, this work aims to catalyze measurable change: increasing Abuja's Special Education Teacher density by 40% within five years, reducing exclusion rates by 30%, and positioning Nigeria as an African leader in disability-inclusive education. Crucially, the proposal emphasizes sustainability—training teachers to become "change agents" who mentor colleagues rather than merely filling vacancies.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1-3</w:t>
      </w:r>
    </w:p>
    <w:p>
      <w:pPr>
        <w:pStyle w:val="BodyText"/>
      </w:pPr>
      <w:r>
        <w:t xml:space="preserve">Fully validated research instruments; Contextual analysis of Abuja education policy</w:t>
      </w:r>
    </w:p>
    <w:p>
      <w:pPr>
        <w:pStyle w:val="BodyText"/>
      </w:pPr>
      <w:r>
        <w:t xml:space="preserve">Data Collection (Quantitative &amp; Qualitative)</w:t>
      </w:r>
    </w:p>
    <w:p>
      <w:pPr>
        <w:pStyle w:val="BodyText"/>
      </w:pPr>
      <w:r>
        <w:t xml:space="preserve">Months 4-10</w:t>
      </w:r>
    </w:p>
    <w:p>
      <w:pPr>
        <w:pStyle w:val="BodyText"/>
      </w:pPr>
      <w:r>
        <w:t xml:space="preserve">&lt;</w:t>
      </w:r>
    </w:p>
    <w:p>
      <w:pPr>
        <w:pStyle w:val="BodyText"/>
      </w:pPr>
      <w:r>
        <w:t xml:space="preserve">Survey datasets; Interview transcripts; Stakeholder mapping report</w:t>
      </w:r>
    </w:p>
    <w:p>
      <w:pPr>
        <w:pStyle w:val="BodyText"/>
      </w:pPr>
      <w:r>
        <w:t xml:space="preserve">Data Analysis &amp; Framework Development</w:t>
      </w:r>
    </w:p>
    <w:p>
      <w:pPr>
        <w:pStyle w:val="BodyText"/>
      </w:pPr>
      <w:r>
        <w:t xml:space="preserve">Months 11-14</w:t>
      </w:r>
    </w:p>
    <w:p>
      <w:pPr>
        <w:pStyle w:val="BodyText"/>
      </w:pPr>
      <w:r>
        <w:t xml:space="preserve">Pilot training module; Policy recommendations draft</w:t>
      </w:r>
    </w:p>
    <w:p>
      <w:pPr>
        <w:pStyle w:val="BodyText"/>
      </w:pPr>
      <w:r>
        <w:t xml:space="preserve">Dissemination &amp; Advocacy Engagement</w:t>
      </w:r>
    </w:p>
    <w:p>
      <w:pPr>
        <w:pStyle w:val="BodyText"/>
      </w:pPr>
      <w:r>
        <w:t xml:space="preserve">Months 15-18</w:t>
      </w:r>
    </w:p>
    <w:p>
      <w:pPr>
        <w:pStyle w:val="BodyText"/>
      </w:pPr>
      <w:r>
        <w:t xml:space="preserve">National policy brief; Abuja Ministry workshop; Thesis finalization</w:t>
      </w:r>
    </w:p>
    <w:bookmarkEnd w:id="26"/>
    <w:bookmarkStart w:id="27" w:name="Xcd18d4eea9b9617abdc3e301fa86bc75ff7a82b"/>
    <w:p>
      <w:pPr>
        <w:pStyle w:val="Heading2"/>
      </w:pPr>
      <w:r>
        <w:t xml:space="preserve">Conclusion: A Call to Action for Nigeria Abuja</w:t>
      </w:r>
    </w:p>
    <w:p>
      <w:pPr>
        <w:pStyle w:val="FirstParagraph"/>
      </w:pPr>
      <w:r>
        <w:t xml:space="preserve">The absence of competent Special Education Teachers is not merely a staffing issue—it is a violation of human rights and an obstacle to Nigeria's socioeconomic advancement. This Thesis Proposal emerges at a watershed moment when the Federal Government's "National Inclusive Education Policy" (2023) demands actionable solutions for Abuja, Africa's most influential capital city. By centering the lived experiences of Special Education Teachers and children with disabilities within Nigeria Abuja, this research transcends academic inquiry to become a blueprint for equity. It asserts that investing in Special Education Teacher capacity is not a cost but the cornerstone of a unified, productive Nigerian society where every child in Abuja—from Gwagwalada to Jabi—can thrive. The time for incremental change has passed; Nigeria Abuja must lead by redefining what inclusive education means through empowered teachers, responsive policies, and unwavering commitment.</w:t>
      </w:r>
    </w:p>
    <w:bookmarkEnd w:id="27"/>
    <w:bookmarkStart w:id="28" w:name="references-selected"/>
    <w:p>
      <w:pPr>
        <w:pStyle w:val="Heading2"/>
      </w:pPr>
      <w:r>
        <w:t xml:space="preserve">References (Selected)</w:t>
      </w:r>
    </w:p>
    <w:p>
      <w:pPr>
        <w:pStyle w:val="FirstParagraph"/>
      </w:pPr>
      <w:r>
        <w:t xml:space="preserve">Nigerian National Policy on Special Education (2013). Federal Ministry of Education. Abuja.</w:t>
      </w:r>
      <w:r>
        <w:br/>
      </w:r>
      <w:r>
        <w:t xml:space="preserve">Oyebode, F. A. (2018). Special Education in Nigeria: Current Status and Challenges. Journal of Disability &amp; Society, 34(5), 769–785.</w:t>
      </w:r>
      <w:r>
        <w:br/>
      </w:r>
      <w:r>
        <w:t xml:space="preserve">Abuja State Ministry of Education. (2022). Annual Report on Inclusive Education Implementation.</w:t>
      </w:r>
      <w:r>
        <w:br/>
      </w:r>
      <w:r>
        <w:t xml:space="preserve">Nigerian Educational Research and Development Council (NERDC). (2021). National Survey on Children with Disabilities. Lagos.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Capacity in Nigeria Abuja</dc:title>
  <dc:creator/>
  <dc:language>en</dc:language>
  <cp:keywords/>
  <dcterms:created xsi:type="dcterms:W3CDTF">2026-07-23T21:00:12Z</dcterms:created>
  <dcterms:modified xsi:type="dcterms:W3CDTF">2026-07-23T21:00:12Z</dcterms:modified>
</cp:coreProperties>
</file>

<file path=docProps/custom.xml><?xml version="1.0" encoding="utf-8"?>
<Properties xmlns="http://schemas.openxmlformats.org/officeDocument/2006/custom-properties" xmlns:vt="http://schemas.openxmlformats.org/officeDocument/2006/docPropsVTypes"/>
</file>