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Qualified</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Karachi,</w:t>
      </w:r>
      <w:r>
        <w:t xml:space="preserve"> </w:t>
      </w:r>
      <w:r>
        <w:t xml:space="preserve">Pakistan</w:t>
      </w:r>
    </w:p>
    <w:bookmarkStart w:id="27" w:name="X559d70cefc66609b14d4bc1df375320e95c7d47"/>
    <w:p>
      <w:pPr>
        <w:pStyle w:val="Heading1"/>
      </w:pPr>
      <w:r>
        <w:t xml:space="preserve">Thesis Proposal: Addressing the Critical Shortage of Qualified Special Education Teachers in Karachi, Pakistan</w:t>
      </w:r>
    </w:p>
    <w:bookmarkStart w:id="20" w:name="introduction"/>
    <w:p>
      <w:pPr>
        <w:pStyle w:val="Heading2"/>
      </w:pPr>
      <w:r>
        <w:t xml:space="preserve">1. Introduction</w:t>
      </w:r>
    </w:p>
    <w:p>
      <w:pPr>
        <w:pStyle w:val="FirstParagraph"/>
      </w:pPr>
      <w:r>
        <w:t xml:space="preserve">The educational landscape of Karachi, Pakistan's largest metropolis and economic hub, faces a profound challenge concerning the provision of quality education for children with disabilities. Despite national policies acknowledging the right to education for all, including those with special needs (as enshrined in Pakistan's Constitution and the National Education Policy 2009), implementation remains critically deficient. This thesis proposal centers on the urgent need to address the severe shortage of adequately trained and certified Special Education Teachers within Karachi's diverse educational ecosystem. The city, home to over 20 million people, hosts a significant population of children with disabilities—estimates suggest over 300,000 children under 18 in Sindh alone—but lacks the specialized human resources necessary to meet their unique learning needs. This gap directly impedes the realization of inclusive education goals within Pakistan, making Karachi an imperative focus for research and intervention.</w:t>
      </w:r>
    </w:p>
    <w:bookmarkEnd w:id="20"/>
    <w:bookmarkStart w:id="21" w:name="problem-statement"/>
    <w:p>
      <w:pPr>
        <w:pStyle w:val="Heading2"/>
      </w:pPr>
      <w:r>
        <w:t xml:space="preserve">2. Problem Statement</w:t>
      </w:r>
    </w:p>
    <w:p>
      <w:pPr>
        <w:pStyle w:val="FirstParagraph"/>
      </w:pPr>
      <w:r>
        <w:t xml:space="preserve">In Karachi, the scarcity of qualified Special Education Teachers is a systemic crisis. Existing teacher training programs in universities like KEMU (Karachi) or IBA (Institute of Business Administration) often lack robust special education curricula, and many teachers working with students with disabilities hold only basic certificates or are assigned to these roles without specific training. The result is an alarming ratio: one Special Education Teacher for every 300-500 children with disabilities in Karachi's public schools, far exceeding the recommended 1:25 ratio by UNESCO for effective support. This shortage stems from multiple interconnected factors:</w:t>
      </w:r>
    </w:p>
    <w:p>
      <w:pPr>
        <w:numPr>
          <w:ilvl w:val="0"/>
          <w:numId w:val="1001"/>
        </w:numPr>
        <w:pStyle w:val="Compact"/>
      </w:pPr>
      <w:r>
        <w:rPr>
          <w:bCs/>
          <w:b/>
        </w:rPr>
        <w:t xml:space="preserve">Insufficient Training Infrastructure:</w:t>
      </w:r>
      <w:r>
        <w:t xml:space="preserve"> </w:t>
      </w:r>
      <w:r>
        <w:t xml:space="preserve">Few institutions offer specialized Bachelor of Education (B.Ed.) or Master of Education (M.Ed.) programs in Special Education tailored to Pakistan's context, particularly within Karachi.</w:t>
      </w:r>
    </w:p>
    <w:p>
      <w:pPr>
        <w:numPr>
          <w:ilvl w:val="0"/>
          <w:numId w:val="1001"/>
        </w:numPr>
        <w:pStyle w:val="Compact"/>
      </w:pPr>
      <w:r>
        <w:rPr>
          <w:bCs/>
          <w:b/>
        </w:rPr>
        <w:t xml:space="preserve">Cultural and Societal Barriers:</w:t>
      </w:r>
      <w:r>
        <w:t xml:space="preserve"> </w:t>
      </w:r>
      <w:r>
        <w:t xml:space="preserve">Stigma surrounding disability often leads families to withdraw children from schools, reducing the perceived demand for specialized teachers and discouraging teacher training enrollment.</w:t>
      </w:r>
    </w:p>
    <w:p>
      <w:pPr>
        <w:numPr>
          <w:ilvl w:val="0"/>
          <w:numId w:val="1001"/>
        </w:numPr>
        <w:pStyle w:val="Compact"/>
      </w:pPr>
      <w:r>
        <w:rPr>
          <w:bCs/>
          <w:b/>
        </w:rPr>
        <w:t xml:space="preserve">Poor Policy Implementation:</w:t>
      </w:r>
      <w:r>
        <w:t xml:space="preserve"> </w:t>
      </w:r>
      <w:r>
        <w:t xml:space="preserve">While Pakistan's Education Policy emphasizes inclusion, funding for special education resources and dedicated positions for Special Education Teachers in Karachi's public school system is minimal and inconsistently allocated.</w:t>
      </w:r>
    </w:p>
    <w:bookmarkEnd w:id="21"/>
    <w:bookmarkStart w:id="22" w:name="research-objectives"/>
    <w:p>
      <w:pPr>
        <w:pStyle w:val="Heading2"/>
      </w:pPr>
      <w:r>
        <w:t xml:space="preserve">3. Research Objectives</w:t>
      </w:r>
    </w:p>
    <w:p>
      <w:pPr>
        <w:pStyle w:val="FirstParagraph"/>
      </w:pPr>
      <w:r>
        <w:t xml:space="preserve">This research aims to systematically investigate the challenges facing the recruitment, training, deployment, and retention of Special Education Teachers specifically within Karachi. The primary objectives are:</w:t>
      </w:r>
    </w:p>
    <w:p>
      <w:pPr>
        <w:numPr>
          <w:ilvl w:val="0"/>
          <w:numId w:val="1002"/>
        </w:numPr>
        <w:pStyle w:val="Compact"/>
      </w:pPr>
      <w:r>
        <w:t xml:space="preserve">To assess the current quantity and quality of Special Education Teacher training programs available in Karachi-based institutions.</w:t>
      </w:r>
    </w:p>
    <w:p>
      <w:pPr>
        <w:numPr>
          <w:ilvl w:val="0"/>
          <w:numId w:val="1002"/>
        </w:numPr>
        <w:pStyle w:val="Compact"/>
      </w:pPr>
      <w:r>
        <w:t xml:space="preserve">To identify key barriers (institutional, societal, financial) hindering the effective deployment and support of qualified Special Education Teachers in Karachi's public and private educational settings.</w:t>
      </w:r>
    </w:p>
    <w:p>
      <w:pPr>
        <w:numPr>
          <w:ilvl w:val="0"/>
          <w:numId w:val="1002"/>
        </w:numPr>
        <w:pStyle w:val="Compact"/>
      </w:pPr>
      <w:r>
        <w:t xml:space="preserve">To analyze the specific needs of students with disabilities across diverse districts of Karachi (e.g., Korangi, Malir, Saddar) to inform contextually relevant teacher competencies.</w:t>
      </w:r>
    </w:p>
    <w:p>
      <w:pPr>
        <w:numPr>
          <w:ilvl w:val="0"/>
          <w:numId w:val="1002"/>
        </w:numPr>
        <w:pStyle w:val="Compact"/>
      </w:pPr>
      <w:r>
        <w:t xml:space="preserve">To develop evidence-based recommendations for policymakers, universities (e.g., University of Karachi), and educational authorities (Sindh Education &amp; Literacy Department) to establish a sustainable pipeline of skilled Special Education Teachers for Karachi.</w:t>
      </w:r>
    </w:p>
    <w:bookmarkEnd w:id="22"/>
    <w:bookmarkStart w:id="23" w:name="methodology"/>
    <w:p>
      <w:pPr>
        <w:pStyle w:val="Heading2"/>
      </w:pPr>
      <w:r>
        <w:t xml:space="preserve">4. Methodology</w:t>
      </w:r>
    </w:p>
    <w:p>
      <w:pPr>
        <w:pStyle w:val="FirstParagraph"/>
      </w:pPr>
      <w:r>
        <w:t xml:space="preserve">The study will employ a mixed-methods approach to capture both quantitative data and nuanced qualitative insights relevant to the Karachi context:</w:t>
      </w:r>
    </w:p>
    <w:p>
      <w:pPr>
        <w:numPr>
          <w:ilvl w:val="0"/>
          <w:numId w:val="1003"/>
        </w:numPr>
        <w:pStyle w:val="Compact"/>
      </w:pPr>
      <w:r>
        <w:rPr>
          <w:bCs/>
          <w:b/>
        </w:rPr>
        <w:t xml:space="preserve">Quantitative Survey:</w:t>
      </w:r>
      <w:r>
        <w:t xml:space="preserve"> </w:t>
      </w:r>
      <w:r>
        <w:t xml:space="preserve">Distribution of structured questionnaires to 300+ Special Education Teachers (including those working with disabilities in general schools), school administrators across 50 public and private schools in selected Karachi districts, and staff from universities offering education programs. This will quantify teacher shortages, training gaps, and resource constraints.</w:t>
      </w:r>
    </w:p>
    <w:p>
      <w:pPr>
        <w:numPr>
          <w:ilvl w:val="0"/>
          <w:numId w:val="1003"/>
        </w:numPr>
        <w:pStyle w:val="Compact"/>
      </w:pPr>
      <w:r>
        <w:rPr>
          <w:bCs/>
          <w:b/>
        </w:rPr>
        <w:t xml:space="preserve">Qualitative Interviews &amp; Focus Groups:</w:t>
      </w:r>
      <w:r>
        <w:t xml:space="preserve"> </w:t>
      </w:r>
      <w:r>
        <w:t xml:space="preserve">Conducting in-depth interviews with 30 key stakeholders (including Special Education Teachers, district education officers from Karachi's Sindh Education Department, heads of special needs schools like the Karachi Institute of Kids' Care, and parents' associations) to explore barriers and potential solutions through local voices.</w:t>
      </w:r>
    </w:p>
    <w:p>
      <w:pPr>
        <w:numPr>
          <w:ilvl w:val="0"/>
          <w:numId w:val="1003"/>
        </w:numPr>
        <w:pStyle w:val="Compact"/>
      </w:pPr>
      <w:r>
        <w:rPr>
          <w:bCs/>
          <w:b/>
        </w:rPr>
        <w:t xml:space="preserve">Document Analysis:</w:t>
      </w:r>
      <w:r>
        <w:t xml:space="preserve"> </w:t>
      </w:r>
      <w:r>
        <w:t xml:space="preserve">Reviewing existing provincial education policies (Sindh Education Policy), teacher training curricula from Karachi universities, and resource allocation reports to identify policy-practice gaps.</w:t>
      </w:r>
    </w:p>
    <w:bookmarkEnd w:id="23"/>
    <w:bookmarkStart w:id="24" w:name="expected-contribution-and-significance"/>
    <w:p>
      <w:pPr>
        <w:pStyle w:val="Heading2"/>
      </w:pPr>
      <w:r>
        <w:t xml:space="preserve">5. Expected Contribution and Significance</w:t>
      </w:r>
    </w:p>
    <w:p>
      <w:pPr>
        <w:pStyle w:val="FirstParagraph"/>
      </w:pPr>
      <w:r>
        <w:t xml:space="preserve">This research holds significant potential to transform special education practice in Pakistan's most populous city. By providing granular, Karachi-specific data on the Special Education Teacher shortage crisis, the thesis will directly inform:</w:t>
      </w:r>
    </w:p>
    <w:p>
      <w:pPr>
        <w:numPr>
          <w:ilvl w:val="0"/>
          <w:numId w:val="1004"/>
        </w:numPr>
        <w:pStyle w:val="Compact"/>
      </w:pPr>
      <w:r>
        <w:rPr>
          <w:bCs/>
          <w:b/>
        </w:rPr>
        <w:t xml:space="preserve">Policymakers (Sindh &amp; Federal):</w:t>
      </w:r>
      <w:r>
        <w:t xml:space="preserve"> </w:t>
      </w:r>
      <w:r>
        <w:t xml:space="preserve">Evidence for targeted budget allocation towards teacher recruitment, specialized training programs within Karachi universities, and incentives to retain teachers in underserved areas of the city.</w:t>
      </w:r>
    </w:p>
    <w:p>
      <w:pPr>
        <w:numPr>
          <w:ilvl w:val="0"/>
          <w:numId w:val="1004"/>
        </w:numPr>
        <w:pStyle w:val="Compact"/>
      </w:pPr>
      <w:r>
        <w:rPr>
          <w:bCs/>
          <w:b/>
        </w:rPr>
        <w:t xml:space="preserve">Teacher Training Institutions:</w:t>
      </w:r>
      <w:r>
        <w:t xml:space="preserve"> </w:t>
      </w:r>
      <w:r>
        <w:t xml:space="preserve">Data to revamp curricula at institutions like Karachi University's Education Department or Shaheed Zulfiqar Ali Bhutto Institute of Science &amp; Technology (SZABIST) to produce graduates equipped with practical skills for the Karachi classroom context (e.g., dealing with diverse disabilities, low-resource settings, cultural sensitivity).</w:t>
      </w:r>
    </w:p>
    <w:p>
      <w:pPr>
        <w:numPr>
          <w:ilvl w:val="0"/>
          <w:numId w:val="1004"/>
        </w:numPr>
        <w:pStyle w:val="Compact"/>
      </w:pPr>
      <w:r>
        <w:rPr>
          <w:bCs/>
          <w:b/>
        </w:rPr>
        <w:t xml:space="preserve">Non-Governmental Organizations (NGOs):</w:t>
      </w:r>
      <w:r>
        <w:t xml:space="preserve"> </w:t>
      </w:r>
      <w:r>
        <w:t xml:space="preserve">Partnerships can be forged based on identified gaps (e.g., NGOs like CARE Pakistan or Handicap International can develop targeted professional development workshops for existing teachers in Karachi).</w:t>
      </w:r>
    </w:p>
    <w:p>
      <w:pPr>
        <w:numPr>
          <w:ilvl w:val="0"/>
          <w:numId w:val="1004"/>
        </w:numPr>
        <w:pStyle w:val="Compact"/>
      </w:pPr>
      <w:r>
        <w:rPr>
          <w:bCs/>
          <w:b/>
        </w:rPr>
        <w:t xml:space="preserve">The Community:</w:t>
      </w:r>
      <w:r>
        <w:t xml:space="preserve"> </w:t>
      </w:r>
      <w:r>
        <w:t xml:space="preserve">Ultimately, the research aims to contribute to a more inclusive education system where every child in Karachi, regardless of disability, has access to a qualified Special Education Teacher and the opportunity to learn effectively.</w:t>
      </w:r>
    </w:p>
    <w:bookmarkEnd w:id="24"/>
    <w:bookmarkStart w:id="25" w:name="scope-and-limitations"/>
    <w:p>
      <w:pPr>
        <w:pStyle w:val="Heading2"/>
      </w:pPr>
      <w:r>
        <w:t xml:space="preserve">6. Scope and Limitations</w:t>
      </w:r>
    </w:p>
    <w:p>
      <w:pPr>
        <w:pStyle w:val="FirstParagraph"/>
      </w:pPr>
      <w:r>
        <w:t xml:space="preserve">The scope is deliberately focused on Karachi city due to its unique demographic density, diverse socio-economic landscape (from affluent neighborhoods like DHA to informal settlements like Korangi Town), and as the largest urban center in Pakistan. The research will prioritize identifying actionable solutions applicable within the Karachi context. Limitations include potential access barriers in remote or high-stigma communities within Karachi and reliance on self-reported data from teachers and administrators, which will be mitigated through triangulation with document analysis.</w:t>
      </w:r>
    </w:p>
    <w:bookmarkEnd w:id="25"/>
    <w:bookmarkStart w:id="26" w:name="conclusion"/>
    <w:p>
      <w:pPr>
        <w:pStyle w:val="Heading2"/>
      </w:pPr>
      <w:r>
        <w:t xml:space="preserve">7. Conclusion</w:t>
      </w:r>
    </w:p>
    <w:p>
      <w:pPr>
        <w:pStyle w:val="FirstParagraph"/>
      </w:pPr>
      <w:r>
        <w:t xml:space="preserve">The critical shortage of qualified Special Education Teachers in Karachi, Pakistan represents a fundamental barrier to achieving equitable education for children with disabilities. This thesis proposal outlines a necessary investigation into the specific challenges and opportunities within Karachi's unique urban environment. By moving beyond general national statistics to focus on the ground realities faced by educators, students, and families in Karachi, this research promises tangible outcomes. It seeks not just to document a problem but to actively contribute to building the capacity of Special Education Teachers – the linchpin of effective inclusive education – within one of Pakistan's most dynamic and challenging educational settings. Addressing this gap is not merely an educational imperative; it is a crucial step towards ensuring human rights, social inclusion, and future economic participation for thousands of children in Karachi. The findings will directly inform strategies to empower Special Education Teachers as agents of change within the heart of Pakistan's largest city.</w:t>
      </w:r>
    </w:p>
    <w:p>
      <w:pPr>
        <w:pStyle w:val="BodyText"/>
      </w:pPr>
      <w:r>
        <w:rPr>
          <w:iCs/>
          <w:i/>
        </w:rPr>
        <w:t xml:space="preserve">This thesis proposal is submitted for approval under the auspices of [University Name], Department of Education, Karachi,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Qualified Special Education Teachers in Karachi, Pakistan</dc:title>
  <dc:creator/>
  <cp:keywords/>
  <dcterms:created xsi:type="dcterms:W3CDTF">2026-07-21T10:41:36Z</dcterms:created>
  <dcterms:modified xsi:type="dcterms:W3CDTF">2026-07-21T10:41:36Z</dcterms:modified>
</cp:coreProperties>
</file>

<file path=docProps/custom.xml><?xml version="1.0" encoding="utf-8"?>
<Properties xmlns="http://schemas.openxmlformats.org/officeDocument/2006/custom-properties" xmlns:vt="http://schemas.openxmlformats.org/officeDocument/2006/docPropsVTypes"/>
</file>