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Singapore</w:t>
      </w:r>
      <w:r>
        <w:t xml:space="preserve"> </w:t>
      </w:r>
      <w:r>
        <w:t xml:space="preserve">Singapore</w:t>
      </w:r>
    </w:p>
    <w:bookmarkStart w:id="28" w:name="X4ebacedc325bedf3a264311a0c53798dce9cb97"/>
    <w:p>
      <w:pPr>
        <w:pStyle w:val="Heading1"/>
      </w:pPr>
      <w:r>
        <w:t xml:space="preserve">Thesis Proposal: Advancing the Capacity of Special Education Teacher within Singapore Singapore's Inclusive Education Framework</w:t>
      </w:r>
    </w:p>
    <w:bookmarkStart w:id="20" w:name="i.-introduction-and-context"/>
    <w:p>
      <w:pPr>
        <w:pStyle w:val="Heading2"/>
      </w:pPr>
      <w:r>
        <w:t xml:space="preserve">I. Introduction and Context</w:t>
      </w:r>
    </w:p>
    <w:p>
      <w:pPr>
        <w:pStyle w:val="FirstParagraph"/>
      </w:pPr>
      <w:r>
        <w:t xml:space="preserve">Singapore, a global hub renowned for its educational excellence, has made significant strides in fostering an inclusive society through its national commitment to special education. The Ministry of Education (MOE)’s vision for "Education for Every Child" underpins Singapore Singapore's progressive policies, including the 2020 Strategic Plan on Special Educational Needs (SEN2020). Central to this mission is the</w:t>
      </w:r>
      <w:r>
        <w:t xml:space="preserve"> </w:t>
      </w:r>
      <w:r>
        <w:rPr>
          <w:iCs/>
          <w:i/>
        </w:rPr>
        <w:t xml:space="preserve">Special Education Teacher</w:t>
      </w:r>
      <w:r>
        <w:t xml:space="preserve">, who serves as a critical catalyst in transforming policy into practice. Despite these advancements, emerging challenges—including an evolving student demographic with complex needs, resource allocation gaps, and professional development barriers—demand rigorous academic inquiry. This thesis proposal outlines a research study dedicated to understanding and strengthening the role of the</w:t>
      </w:r>
      <w:r>
        <w:t xml:space="preserve"> </w:t>
      </w:r>
      <w:r>
        <w:rPr>
          <w:iCs/>
          <w:i/>
        </w:rPr>
        <w:t xml:space="preserve">Special Education Teacher</w:t>
      </w:r>
      <w:r>
        <w:t xml:space="preserve"> </w:t>
      </w:r>
      <w:r>
        <w:t xml:space="preserve">within Singapore Singapore's unique socio-educational landscape.</w:t>
      </w:r>
    </w:p>
    <w:bookmarkEnd w:id="20"/>
    <w:bookmarkStart w:id="21" w:name="ii.-problem-statement"/>
    <w:p>
      <w:pPr>
        <w:pStyle w:val="Heading2"/>
      </w:pPr>
      <w:r>
        <w:t xml:space="preserve">II. Problem Statement</w:t>
      </w:r>
    </w:p>
    <w:p>
      <w:pPr>
        <w:pStyle w:val="FirstParagraph"/>
      </w:pPr>
      <w:r>
        <w:t xml:space="preserve">The rapid expansion of inclusive education in Singapore Singapore has intensified demand for highly skilled</w:t>
      </w:r>
      <w:r>
        <w:t xml:space="preserve"> </w:t>
      </w:r>
      <w:r>
        <w:rPr>
          <w:iCs/>
          <w:i/>
        </w:rPr>
        <w:t xml:space="preserve">Special Education Teacher</w:t>
      </w:r>
      <w:r>
        <w:t xml:space="preserve">s, yet systemic challenges persist. Current data indicates a growing shortage of specialized teachers in mainstream and special schools, particularly for students with autism spectrum disorder (ASD) and intellectual disabilities. Furthermore, existing professional development frameworks often lack customization to address the nuanced demands of Singapore Singapore's multicultural classrooms. The current research gap lies in understanding how</w:t>
      </w:r>
      <w:r>
        <w:t xml:space="preserve"> </w:t>
      </w:r>
      <w:r>
        <w:rPr>
          <w:iCs/>
          <w:i/>
        </w:rPr>
        <w:t xml:space="preserve">Special Education Teacher</w:t>
      </w:r>
      <w:r>
        <w:t xml:space="preserve">s navigate these pressures while implementing MOE’s Inclusive Education Framework (2023). Without targeted interventions informed by local realities, Singapore Singapore risks falling short of its goal to provide equitable learning opportunities for all students with special educational needs.</w:t>
      </w:r>
    </w:p>
    <w:bookmarkEnd w:id="21"/>
    <w:bookmarkStart w:id="22" w:name="iii.-literature-review"/>
    <w:p>
      <w:pPr>
        <w:pStyle w:val="Heading2"/>
      </w:pPr>
      <w:r>
        <w:t xml:space="preserve">III. Literature Review</w:t>
      </w:r>
    </w:p>
    <w:p>
      <w:pPr>
        <w:pStyle w:val="FirstParagraph"/>
      </w:pPr>
      <w:r>
        <w:t xml:space="preserve">Existing scholarship on special education in Southeast Asia highlights contextual challenges in resource-constrained settings (Tan &amp; Lim, 2019). However, Singapore Singapore’s distinct model—characterized by centralized MOE oversight, strong parent-teacher collaboration, and a focus on early intervention—requires tailored analysis. Recent studies (e.g., Goh et al., 2021) confirm that</w:t>
      </w:r>
      <w:r>
        <w:t xml:space="preserve"> </w:t>
      </w:r>
      <w:r>
        <w:rPr>
          <w:iCs/>
          <w:i/>
        </w:rPr>
        <w:t xml:space="preserve">Special Education Teacher</w:t>
      </w:r>
      <w:r>
        <w:t xml:space="preserve">s in Singapore face high emotional labor due to large caseloads and limited administrative support. Concurrently, policy documents like the</w:t>
      </w:r>
      <w:r>
        <w:t xml:space="preserve"> </w:t>
      </w:r>
      <w:r>
        <w:rPr>
          <w:iCs/>
          <w:i/>
        </w:rPr>
        <w:t xml:space="preserve">National Strategy for Inclusive Education (2023)</w:t>
      </w:r>
      <w:r>
        <w:t xml:space="preserve"> </w:t>
      </w:r>
      <w:r>
        <w:t xml:space="preserve">emphasize "teacher capacity building" but lack empirical evidence on effective implementation. Crucially, no comprehensive study has yet examined how</w:t>
      </w:r>
      <w:r>
        <w:t xml:space="preserve"> </w:t>
      </w:r>
      <w:r>
        <w:rPr>
          <w:iCs/>
          <w:i/>
        </w:rPr>
        <w:t xml:space="preserve">Special Education Teacher</w:t>
      </w:r>
      <w:r>
        <w:t xml:space="preserve">s in Singapore Singapore perceive their professional identity amid evolving policy expectations. This research directly addresses this gap by centering the lived experiences of these educators.</w:t>
      </w:r>
    </w:p>
    <w:bookmarkEnd w:id="22"/>
    <w:bookmarkStart w:id="23" w:name="iv.-research-objectives-and-questions"/>
    <w:p>
      <w:pPr>
        <w:pStyle w:val="Heading2"/>
      </w:pPr>
      <w:r>
        <w:t xml:space="preserve">IV. Research Objectives and Questions</w:t>
      </w:r>
    </w:p>
    <w:p>
      <w:pPr>
        <w:pStyle w:val="FirstParagraph"/>
      </w:pPr>
      <w:r>
        <w:t xml:space="preserve">This thesis seeks to:</w:t>
      </w:r>
    </w:p>
    <w:p>
      <w:pPr>
        <w:numPr>
          <w:ilvl w:val="0"/>
          <w:numId w:val="1001"/>
        </w:numPr>
        <w:pStyle w:val="Compact"/>
      </w:pPr>
      <w:r>
        <w:t xml:space="preserve">Analyze the current support systems for</w:t>
      </w:r>
      <w:r>
        <w:t xml:space="preserve"> </w:t>
      </w:r>
      <w:r>
        <w:rPr>
          <w:iCs/>
          <w:i/>
        </w:rPr>
        <w:t xml:space="preserve">Special Education Teacher</w:t>
      </w:r>
      <w:r>
        <w:t xml:space="preserve">s in Singapore Singapore’s mainstream and special schools.</w:t>
      </w:r>
    </w:p>
    <w:p>
      <w:pPr>
        <w:numPr>
          <w:ilvl w:val="0"/>
          <w:numId w:val="1001"/>
        </w:numPr>
        <w:pStyle w:val="Compact"/>
      </w:pPr>
      <w:r>
        <w:t xml:space="preserve">Evaluate how policy frameworks (e.g., SEN2020, Inclusive Education Framework) are operationalized at the classroom level by these educators.</w:t>
      </w:r>
    </w:p>
    <w:p>
      <w:pPr>
        <w:numPr>
          <w:ilvl w:val="0"/>
          <w:numId w:val="1001"/>
        </w:numPr>
        <w:pStyle w:val="Compact"/>
      </w:pPr>
      <w:r>
        <w:t xml:space="preserve">Identify barriers to effective practice faced by</w:t>
      </w:r>
      <w:r>
        <w:t xml:space="preserve"> </w:t>
      </w:r>
      <w:r>
        <w:rPr>
          <w:iCs/>
          <w:i/>
        </w:rPr>
        <w:t xml:space="preserve">Special Education Teacher</w:t>
      </w:r>
      <w:r>
        <w:t xml:space="preserve">s in Singapore Singapore’s culturally diverse context.</w:t>
      </w:r>
    </w:p>
    <w:p>
      <w:pPr>
        <w:numPr>
          <w:ilvl w:val="0"/>
          <w:numId w:val="1001"/>
        </w:numPr>
        <w:pStyle w:val="Compact"/>
      </w:pPr>
      <w:r>
        <w:t xml:space="preserve">Propose evidence-based strategies to enhance professional development, mentorship, and resource allocation for the</w:t>
      </w:r>
      <w:r>
        <w:t xml:space="preserve"> </w:t>
      </w:r>
      <w:r>
        <w:rPr>
          <w:iCs/>
          <w:i/>
        </w:rPr>
        <w:t xml:space="preserve">Special Education Teacher</w:t>
      </w:r>
      <w:r>
        <w:t xml:space="preserve">.</w:t>
      </w:r>
    </w:p>
    <w:p>
      <w:pPr>
        <w:pStyle w:val="FirstParagraph"/>
      </w:pPr>
      <w:r>
        <w:t xml:space="preserve">The primary research question guiding this study is: *How do</w:t>
      </w:r>
      <w:r>
        <w:t xml:space="preserve"> </w:t>
      </w:r>
      <w:r>
        <w:rPr>
          <w:iCs/>
          <w:i/>
        </w:rPr>
        <w:t xml:space="preserve">Special Education Teacher</w:t>
      </w:r>
      <w:r>
        <w:t xml:space="preserve">s in Singapore Singapore navigate systemic challenges to deliver effective inclusive education, and what institutional reforms would most significantly bolster their capacity?*</w:t>
      </w:r>
    </w:p>
    <w:bookmarkEnd w:id="23"/>
    <w:bookmarkStart w:id="24" w:name="v.-methodology"/>
    <w:p>
      <w:pPr>
        <w:pStyle w:val="Heading2"/>
      </w:pPr>
      <w:r>
        <w:t xml:space="preserve">V. Methodology</w:t>
      </w:r>
    </w:p>
    <w:p>
      <w:pPr>
        <w:pStyle w:val="FirstParagraph"/>
      </w:pPr>
      <w:r>
        <w:t xml:space="preserve">A mixed-methods approach will be employed to capture both quantitative trends and qualitative depth. Phase 1 involves a survey of all 500+ certified</w:t>
      </w:r>
      <w:r>
        <w:t xml:space="preserve"> </w:t>
      </w:r>
      <w:r>
        <w:rPr>
          <w:iCs/>
          <w:i/>
        </w:rPr>
        <w:t xml:space="preserve">Special Education Teacher</w:t>
      </w:r>
      <w:r>
        <w:t xml:space="preserve">s in Singapore Singapore (via MOE partnership), measuring workload, perceived support, and training efficacy. Phase 2 conducts in-depth interviews with 30 teachers across diverse school settings (mainstream primary/secondary, special schools) to explore contextual challenges. Thematic analysis will be used for interview data. Triangulation with MOE policy documents and school resource allocation records will ensure rigor. All methods adhere to Singapore’s Personal Data Protection Act (PDPA) and ethical approval from the National Institute of Education (NIE), Nanyang Technological University.</w:t>
      </w:r>
    </w:p>
    <w:bookmarkEnd w:id="24"/>
    <w:bookmarkStart w:id="25" w:name="vi.-significance-of-the-study"/>
    <w:p>
      <w:pPr>
        <w:pStyle w:val="Heading2"/>
      </w:pPr>
      <w:r>
        <w:t xml:space="preserve">VI. Significance of the Study</w:t>
      </w:r>
    </w:p>
    <w:p>
      <w:pPr>
        <w:pStyle w:val="FirstParagraph"/>
      </w:pPr>
      <w:r>
        <w:t xml:space="preserve">This research holds profound significance for Singapore Singapore, a nation where education is a cornerstone of social cohesion. Findings will directly inform MOE’s policy refinement, particularly in teacher recruitment, professional development modules (e.g., culturally responsive teaching for migrant communities), and resource distribution. For the</w:t>
      </w:r>
      <w:r>
        <w:t xml:space="preserve"> </w:t>
      </w:r>
      <w:r>
        <w:rPr>
          <w:iCs/>
          <w:i/>
        </w:rPr>
        <w:t xml:space="preserve">Special Education Teacher</w:t>
      </w:r>
      <w:r>
        <w:t xml:space="preserve">, the study provides a platform to voice challenges, leading to more targeted support systems. Ultimately, this work advances Singapore Singapore’s commitment to "Every Child Matters" by ensuring that</w:t>
      </w:r>
      <w:r>
        <w:t xml:space="preserve"> </w:t>
      </w:r>
      <w:r>
        <w:rPr>
          <w:iCs/>
          <w:i/>
        </w:rPr>
        <w:t xml:space="preserve">Special Education Teacher</w:t>
      </w:r>
      <w:r>
        <w:t xml:space="preserve">s—on whom inclusive education hinges—are empowered with tools for excellence. The outcomes will also contribute to global discourse on special education in high-density, multicultural urban environments.</w:t>
      </w:r>
    </w:p>
    <w:bookmarkEnd w:id="25"/>
    <w:bookmarkStart w:id="26" w:name="vii.-expected-outcomes-and-timeline"/>
    <w:p>
      <w:pPr>
        <w:pStyle w:val="Heading2"/>
      </w:pPr>
      <w:r>
        <w:t xml:space="preserve">VII. Expected Outcomes and Timeline</w:t>
      </w:r>
    </w:p>
    <w:p>
      <w:pPr>
        <w:pStyle w:val="FirstParagraph"/>
      </w:pPr>
      <w:r>
        <w:t xml:space="preserve">Anticipated outputs include a validated framework for</w:t>
      </w:r>
      <w:r>
        <w:t xml:space="preserve"> </w:t>
      </w:r>
      <w:r>
        <w:rPr>
          <w:iCs/>
          <w:i/>
        </w:rPr>
        <w:t xml:space="preserve">Special Education Teacher</w:t>
      </w:r>
      <w:r>
        <w:t xml:space="preserve"> </w:t>
      </w:r>
      <w:r>
        <w:t xml:space="preserve">capacity building, a policy brief for MOE, and peer-reviewed publications in journals like the</w:t>
      </w:r>
      <w:r>
        <w:t xml:space="preserve"> </w:t>
      </w:r>
      <w:r>
        <w:rPr>
          <w:iCs/>
          <w:i/>
        </w:rPr>
        <w:t xml:space="preserve">Journal of Special Education</w:t>
      </w:r>
      <w:r>
        <w:t xml:space="preserve">. The proposed 18-month timeline includes: Months 1–3 (literature review/data design), Months 4–9 (data collection/surveys), Months 10–15 (analysis/report drafting), and Months 16–18 (stakeholder validation and final thesis submission). All activities are aligned with Singapore Singapore’s academic calendar to minimize disruption to schools.</w:t>
      </w:r>
    </w:p>
    <w:bookmarkEnd w:id="26"/>
    <w:bookmarkStart w:id="27" w:name="viii.-conclusion"/>
    <w:p>
      <w:pPr>
        <w:pStyle w:val="Heading2"/>
      </w:pPr>
      <w:r>
        <w:t xml:space="preserve">VIII. Conclusion</w:t>
      </w:r>
    </w:p>
    <w:p>
      <w:pPr>
        <w:pStyle w:val="FirstParagraph"/>
      </w:pPr>
      <w:r>
        <w:t xml:space="preserve">In conclusion, this thesis proposal centers the indispensable role of the</w:t>
      </w:r>
      <w:r>
        <w:t xml:space="preserve"> </w:t>
      </w:r>
      <w:r>
        <w:rPr>
          <w:iCs/>
          <w:i/>
        </w:rPr>
        <w:t xml:space="preserve">Special Education Teacher</w:t>
      </w:r>
      <w:r>
        <w:t xml:space="preserve"> </w:t>
      </w:r>
      <w:r>
        <w:t xml:space="preserve">within Singapore Singapore’s educational ecosystem. As the nation strives for a society where every learner thrives, understanding and fortifying this profession is non-negotiable. This research transcends academic inquiry—it is a strategic investment in Singapore Singapore’s future, ensuring that policy aspirations translate into tangible classroom realities for students with special educational needs. By prioritizing the</w:t>
      </w:r>
      <w:r>
        <w:t xml:space="preserve"> </w:t>
      </w:r>
      <w:r>
        <w:rPr>
          <w:iCs/>
          <w:i/>
        </w:rPr>
        <w:t xml:space="preserve">Special Education Teacher</w:t>
      </w:r>
      <w:r>
        <w:t xml:space="preserve"> </w:t>
      </w:r>
      <w:r>
        <w:t xml:space="preserve">as the linchpin of inclusive practice, this study will deliver actionable insights to sustain Singapore Singapore’s leadership in equitable education globally. The findings will not merely inform; they will shape a more resilient and compassionate learning environment for all children across Singapore Singapore.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Special Education Teacher in Singapore Singapore</dc:title>
  <dc:creator/>
  <dc:language>en</dc:language>
  <cp:keywords/>
  <dcterms:created xsi:type="dcterms:W3CDTF">2026-07-23T11:42:39Z</dcterms:created>
  <dcterms:modified xsi:type="dcterms:W3CDTF">2026-07-23T11:42:39Z</dcterms:modified>
</cp:coreProperties>
</file>

<file path=docProps/custom.xml><?xml version="1.0" encoding="utf-8"?>
<Properties xmlns="http://schemas.openxmlformats.org/officeDocument/2006/custom-properties" xmlns:vt="http://schemas.openxmlformats.org/officeDocument/2006/docPropsVTypes"/>
</file>