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9" w:name="Xb7f70a9c5cffaaf0d9482e483d49c51edbc1e68"/>
    <w:p>
      <w:pPr>
        <w:pStyle w:val="Heading1"/>
      </w:pPr>
      <w:r>
        <w:t xml:space="preserve">Thesis Proposal: Enhancing Professional Competencies of Special Education Teachers in the Context of Catalonia's Educational Landscape (Spain Barcelona)</w:t>
      </w:r>
    </w:p>
    <w:bookmarkStart w:id="20" w:name="i.-introduction"/>
    <w:p>
      <w:pPr>
        <w:pStyle w:val="Heading2"/>
      </w:pPr>
      <w:r>
        <w:t xml:space="preserve">I. Introduction</w:t>
      </w:r>
    </w:p>
    <w:p>
      <w:pPr>
        <w:pStyle w:val="FirstParagraph"/>
      </w:pPr>
      <w:r>
        <w:t xml:space="preserve">The evolving educational landscape of Spain, particularly within the autonomous community of Catalonia where Barcelona serves as both cultural and administrative hub, demands a critical examination of Special Education Teacher (SET) professional development. With Spain's commitment to inclusive education under the LOMCE (Ley Orgánica para la Mejora de la Calidad Educativa) and subsequent reforms, Barcelona's diverse student population—characterized by significant immigrant communities, socioeconomic variation, and neurodiverse learners—presents unique challenges requiring specialized pedagogical expertise. This thesis proposal addresses a pressing gap in understanding how current SET training programs align with Barcelona's specific educational needs, aiming to propose evidence-based recommendations for optimizing teacher competencies within this dynamic urban context.</w:t>
      </w:r>
    </w:p>
    <w:bookmarkEnd w:id="20"/>
    <w:bookmarkStart w:id="21" w:name="ii.-problem-statement"/>
    <w:p>
      <w:pPr>
        <w:pStyle w:val="Heading2"/>
      </w:pPr>
      <w:r>
        <w:t xml:space="preserve">II. Problem Statement</w:t>
      </w:r>
    </w:p>
    <w:p>
      <w:pPr>
        <w:pStyle w:val="FirstParagraph"/>
      </w:pPr>
      <w:r>
        <w:t xml:space="preserve">Despite Spain's legal framework guaranteeing inclusive education (Art. 31 of the Spanish Constitution and the Law 1/2000), Barcelona faces systemic challenges in Special Education Teacher effectiveness. Recent data from the Generalitat de Catalunya (2023) indicates a 47% vacancy rate in specialized teaching roles across Barcelona's public schools, while teachers report inadequate preparation for managing complex cases such as autism spectrum disorders (ASD) and multilingual learning disabilities. Critically, current SET training curricula in Catalan universities often lack contextual adaptation to Barcelona's multicultural classrooms—where over 35% of students speak a language other than Spanish or Catalan at home—and fail to integrate technology-enhanced pedagogies widely adopted in Barcelona's progressive schools. This disconnect risks perpetuating educational inequity for vulnerable learners, directly contradicting Spain's national and EU (2021-2030 Disability Strategy) inclusive education mandates.</w:t>
      </w:r>
    </w:p>
    <w:bookmarkEnd w:id="21"/>
    <w:bookmarkStart w:id="22" w:name="iii.-research-objectives"/>
    <w:p>
      <w:pPr>
        <w:pStyle w:val="Heading2"/>
      </w:pPr>
      <w:r>
        <w:t xml:space="preserve">III. Research Objectives</w:t>
      </w:r>
    </w:p>
    <w:p>
      <w:pPr>
        <w:numPr>
          <w:ilvl w:val="0"/>
          <w:numId w:val="1001"/>
        </w:numPr>
        <w:pStyle w:val="Compact"/>
      </w:pPr>
      <w:r>
        <w:t xml:space="preserve">To analyze the alignment between existing Special Education Teacher certification programs in Catalonia and Barcelona's practical classroom demands, focusing on curriculum gaps in cultural responsiveness and neurodiversity support.</w:t>
      </w:r>
    </w:p>
    <w:p>
      <w:pPr>
        <w:numPr>
          <w:ilvl w:val="0"/>
          <w:numId w:val="1001"/>
        </w:numPr>
        <w:pStyle w:val="Compact"/>
      </w:pPr>
      <w:r>
        <w:t xml:space="preserve">To identify specific competency deficiencies among practicing SETs in Barcelona public schools through qualitative and quantitative assessment of teaching strategies, student outcomes, and resource utilization.</w:t>
      </w:r>
    </w:p>
    <w:p>
      <w:pPr>
        <w:numPr>
          <w:ilvl w:val="0"/>
          <w:numId w:val="1001"/>
        </w:numPr>
        <w:pStyle w:val="Compact"/>
      </w:pPr>
      <w:r>
        <w:t xml:space="preserve">To co-design a contextually relevant professional development framework with stakeholders (SETs, school administrators, families) that integrates Barcelona's linguistic diversity (Catalan/Spanish/immigrant languages) and technology ecosystems.</w:t>
      </w:r>
    </w:p>
    <w:p>
      <w:pPr>
        <w:numPr>
          <w:ilvl w:val="0"/>
          <w:numId w:val="1001"/>
        </w:numPr>
        <w:pStyle w:val="Compact"/>
      </w:pPr>
      <w:r>
        <w:t xml:space="preserve">To evaluate the potential impact of proposed interventions on student engagement and academic progress within Barcelona's urban educational environment.</w:t>
      </w:r>
    </w:p>
    <w:bookmarkEnd w:id="22"/>
    <w:bookmarkStart w:id="23" w:name="iv.-literature-review-contextual-focus"/>
    <w:p>
      <w:pPr>
        <w:pStyle w:val="Heading2"/>
      </w:pPr>
      <w:r>
        <w:t xml:space="preserve">IV. Literature Review (Contextual Focus)</w:t>
      </w:r>
    </w:p>
    <w:p>
      <w:pPr>
        <w:pStyle w:val="FirstParagraph"/>
      </w:pPr>
      <w:r>
        <w:t xml:space="preserve">Global research emphasizes that effective Special Education Teachers require both pedagogical expertise and cultural competence (Simpson et al., 2021). However, studies specific to Spain remain scarce. Recent Spanish research by Serrano &amp; Torres (2022) highlights Barcelona's unique context: "The city's dual linguistic landscape intensifies challenges in developing SETs' communication strategies with non-Catalan-speaking families." This is compounded by Catalonia's 2013 "Law for the Promotion of Inclusive Education," which mandates specialized support but lacks detailed implementation guidelines. Contrary to international models (e.g., Finland's integrated training), Spanish SET preparation often occurs in isolation from classroom realities, as noted by García-Morales (2023) in her study of Madrid schools. Crucially, no current research has examined this gap specifically within Barcelona’s socio-educational ecosystem—a critical oversight given the city's role as Spain's educational innovation leader.</w:t>
      </w:r>
    </w:p>
    <w:bookmarkEnd w:id="23"/>
    <w:bookmarkStart w:id="24" w:name="v.-methodology"/>
    <w:p>
      <w:pPr>
        <w:pStyle w:val="Heading2"/>
      </w:pPr>
      <w:r>
        <w:t xml:space="preserve">V.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Document Analysis</w:t>
      </w:r>
      <w:r>
        <w:t xml:space="preserve"> </w:t>
      </w:r>
      <w:r>
        <w:t xml:space="preserve">- Review of Catalan Ministry of Education curricula (2015-2023) and SET certification requirements at Universitat de Barcelona, Pompeu Fabra University, and Autònoma de Barcelona.</w:t>
      </w:r>
    </w:p>
    <w:p>
      <w:pPr>
        <w:numPr>
          <w:ilvl w:val="0"/>
          <w:numId w:val="1002"/>
        </w:numPr>
        <w:pStyle w:val="Compact"/>
      </w:pPr>
      <w:r>
        <w:rPr>
          <w:bCs/>
          <w:b/>
        </w:rPr>
        <w:t xml:space="preserve">Phase 2: Field Research</w:t>
      </w:r>
      <w:r>
        <w:t xml:space="preserve"> </w:t>
      </w:r>
      <w:r>
        <w:t xml:space="preserve">- Surveys distributed to 300+ active Special Education Teachers across 60 public schools in Barcelona (targeting diverse zones: Eixample, Sant Andreu, Poblenou), plus focus groups with school directors and parents' associations (n=45). This phase quantifies competency gaps using the SET Competency Framework adapted for Catalan context.</w:t>
      </w:r>
    </w:p>
    <w:p>
      <w:pPr>
        <w:numPr>
          <w:ilvl w:val="0"/>
          <w:numId w:val="1002"/>
        </w:numPr>
        <w:pStyle w:val="Compact"/>
      </w:pPr>
      <w:r>
        <w:rPr>
          <w:bCs/>
          <w:b/>
        </w:rPr>
        <w:t xml:space="preserve">Phase 3: Co-Creation Workshop</w:t>
      </w:r>
      <w:r>
        <w:t xml:space="preserve"> </w:t>
      </w:r>
      <w:r>
        <w:t xml:space="preserve">- Collaborative design sessions with key stakeholders (SETs, psychologists, ICT specialists) to prototype a Barcelona-specific professional development module integrating digital tools like "Catalan Language Support Apps" and trauma-informed practices for immigrant students.</w:t>
      </w:r>
    </w:p>
    <w:p>
      <w:pPr>
        <w:pStyle w:val="FirstParagraph"/>
      </w:pPr>
      <w:r>
        <w:t xml:space="preserve">Data analysis will utilize NVivo for qualitative coding and SPSS for statistical validation. Ethical approval will be secured through the University of Barcelona's Ethics Committee, prioritizing participant anonymity in this sensitive field.</w:t>
      </w:r>
    </w:p>
    <w:bookmarkEnd w:id="24"/>
    <w:bookmarkStart w:id="25" w:name="vi.-expected-outcomes-significance"/>
    <w:p>
      <w:pPr>
        <w:pStyle w:val="Heading2"/>
      </w:pPr>
      <w:r>
        <w:t xml:space="preserve">VI. Expected Outcomes &amp; Significance</w:t>
      </w:r>
    </w:p>
    <w:p>
      <w:pPr>
        <w:pStyle w:val="FirstParagraph"/>
      </w:pPr>
      <w:r>
        <w:t xml:space="preserve">This research is positioned to generate three key contributions:</w:t>
      </w:r>
    </w:p>
    <w:p>
      <w:pPr>
        <w:numPr>
          <w:ilvl w:val="0"/>
          <w:numId w:val="1003"/>
        </w:numPr>
        <w:pStyle w:val="Compact"/>
      </w:pPr>
      <w:r>
        <w:rPr>
          <w:bCs/>
          <w:b/>
        </w:rPr>
        <w:t xml:space="preserve">Policy Impact:</w:t>
      </w:r>
      <w:r>
        <w:t xml:space="preserve"> </w:t>
      </w:r>
      <w:r>
        <w:t xml:space="preserve">A model curriculum for SET training that explicitly addresses Barcelona's linguistic and cultural diversity, potentially influencing the Generalitat's upcoming revision of the Special Education Teacher Training Standards (current draft: 2024).</w:t>
      </w:r>
    </w:p>
    <w:p>
      <w:pPr>
        <w:numPr>
          <w:ilvl w:val="0"/>
          <w:numId w:val="1003"/>
        </w:numPr>
        <w:pStyle w:val="Compact"/>
      </w:pPr>
      <w:r>
        <w:rPr>
          <w:bCs/>
          <w:b/>
        </w:rPr>
        <w:t xml:space="preserve">Practical Toolkit:</w:t>
      </w:r>
      <w:r>
        <w:t xml:space="preserve"> </w:t>
      </w:r>
      <w:r>
        <w:t xml:space="preserve">Open-access resources including a "Barcelona Inclusive Classroom Kit" featuring multilingual communication templates, technology integration guides for low-resource schools, and case studies of successful neurodiversity management in Catalan contexts.</w:t>
      </w:r>
    </w:p>
    <w:p>
      <w:pPr>
        <w:numPr>
          <w:ilvl w:val="0"/>
          <w:numId w:val="1003"/>
        </w:numPr>
        <w:pStyle w:val="Compact"/>
      </w:pPr>
      <w:r>
        <w:rPr>
          <w:bCs/>
          <w:b/>
        </w:rPr>
        <w:t xml:space="preserve">Academic Contribution:</w:t>
      </w:r>
      <w:r>
        <w:t xml:space="preserve"> </w:t>
      </w:r>
      <w:r>
        <w:t xml:space="preserve">The first comprehensive study on SET competencies within Spain's most cosmopolitan educational setting, bridging gaps between European inclusive education theory (UNESCO 2021) and Spanish regional implementation.</w:t>
      </w:r>
    </w:p>
    <w:p>
      <w:pPr>
        <w:pStyle w:val="FirstParagraph"/>
      </w:pPr>
      <w:r>
        <w:t xml:space="preserve">The significance extends beyond Barcelona. As a microcosm of Spain's demographic shifts, this research offers transferable insights for other global cities facing similar challenges—particularly in Southern Europe with rising immigration flows. By centering the voice of Barcelona's Special Education Teachers, the proposal directly advances Spain’s national goal (2030) to reduce educational disparities by 25%.</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Curriculum Analysis</w:t>
      </w:r>
    </w:p>
    <w:p>
      <w:pPr>
        <w:pStyle w:val="BodyText"/>
      </w:pPr>
      <w:r>
        <w:t xml:space="preserve">Months 1-3</w:t>
      </w:r>
    </w:p>
    <w:p>
      <w:pPr>
        <w:pStyle w:val="BodyText"/>
      </w:pPr>
      <w:r>
        <w:t xml:space="preserve">Synthesis Report on SET Training Gaps in Catalonia</w:t>
      </w:r>
    </w:p>
    <w:p>
      <w:pPr>
        <w:pStyle w:val="BodyText"/>
      </w:pPr>
      <w:r>
        <w:t xml:space="preserve">Field Research (Surveys/Interviews)</w:t>
      </w:r>
    </w:p>
    <w:p>
      <w:pPr>
        <w:pStyle w:val="BodyText"/>
      </w:pPr>
      <w:r>
        <w:t xml:space="preserve">Months 4-7</w:t>
      </w:r>
    </w:p>
    <w:p>
      <w:pPr>
        <w:pStyle w:val="BodyText"/>
      </w:pPr>
      <w:r>
        <w:t xml:space="preserve">Quantitative &amp; Qualitative Data Repository</w:t>
      </w:r>
    </w:p>
    <w:p>
      <w:pPr>
        <w:pStyle w:val="BodyText"/>
      </w:pPr>
      <w:r>
        <w:t xml:space="preserve">Co-Creation Workshops &amp; Toolkit Development</w:t>
      </w:r>
    </w:p>
    <w:p>
      <w:pPr>
        <w:pStyle w:val="BodyText"/>
      </w:pPr>
      <w:r>
        <w:t xml:space="preserve">Months 8-10</w:t>
      </w:r>
    </w:p>
    <w:p>
      <w:pPr>
        <w:pStyle w:val="BodyText"/>
      </w:pPr>
      <w:r>
        <w:t xml:space="preserve">Pilot Professional Development Module for Barcelona Schools</w:t>
      </w:r>
    </w:p>
    <w:p>
      <w:pPr>
        <w:pStyle w:val="BodyText"/>
      </w:pPr>
      <w:r>
        <w:t xml:space="preserve">Dissertation Writing &amp; Policy Briefing</w:t>
      </w:r>
    </w:p>
    <w:p>
      <w:pPr>
        <w:pStyle w:val="BodyText"/>
      </w:pPr>
      <w:r>
        <w:t xml:space="preserve">Months 11-12</w:t>
      </w:r>
    </w:p>
    <w:p>
      <w:pPr>
        <w:pStyle w:val="BodyText"/>
      </w:pPr>
      <w:r>
        <w:t xml:space="preserve">Final Thesis + Recommendations to Generalitat de Catalunya</w:t>
      </w:r>
    </w:p>
    <w:bookmarkEnd w:id="26"/>
    <w:bookmarkStart w:id="27" w:name="viii.-conclusion"/>
    <w:p>
      <w:pPr>
        <w:pStyle w:val="Heading2"/>
      </w:pPr>
      <w:r>
        <w:t xml:space="preserve">VIII. Conclusion</w:t>
      </w:r>
    </w:p>
    <w:p>
      <w:pPr>
        <w:pStyle w:val="FirstParagraph"/>
      </w:pPr>
      <w:r>
        <w:t xml:space="preserve">The role of the Special Education Teacher in Spain Barcelona has evolved from a niche position to a cornerstone of equitable education. This thesis proposal responds to an urgent need: developing teachers whose competencies are not merely certified but deeply attuned to the city’s unique mosaic of identities and learning needs. By grounding research in Barcelona's educational reality—where Catalan cultural identity intersects with global migration flows—the study will produce actionable knowledge that transforms how Special Education Teachers are prepared, supported, and valued across Spain. As Barcelona advances as a European model for inclusive urban education, this research positions the Special Education Teacher not just as a facilitator of learning, but as a pivotal agent in building a truly equitable society where every student thrives.</w:t>
      </w:r>
    </w:p>
    <w:bookmarkEnd w:id="27"/>
    <w:bookmarkStart w:id="28" w:name="references-selected"/>
    <w:p>
      <w:pPr>
        <w:pStyle w:val="Heading2"/>
      </w:pPr>
      <w:r>
        <w:t xml:space="preserve">References (Selected)</w:t>
      </w:r>
    </w:p>
    <w:p>
      <w:pPr>
        <w:numPr>
          <w:ilvl w:val="0"/>
          <w:numId w:val="1004"/>
        </w:numPr>
        <w:pStyle w:val="Compact"/>
      </w:pPr>
      <w:r>
        <w:t xml:space="preserve">García-Morales, M. (2023). *Special Education Teacher Training in Spanish Urban Contexts*. Editorial UOC.</w:t>
      </w:r>
    </w:p>
    <w:p>
      <w:pPr>
        <w:numPr>
          <w:ilvl w:val="0"/>
          <w:numId w:val="1004"/>
        </w:numPr>
        <w:pStyle w:val="Compact"/>
      </w:pPr>
      <w:r>
        <w:t xml:space="preserve">Generalitat de Catalunya. (2023). *Annual Report on Inclusive Education in Catalonia*. Department of Education.</w:t>
      </w:r>
    </w:p>
    <w:p>
      <w:pPr>
        <w:numPr>
          <w:ilvl w:val="0"/>
          <w:numId w:val="1004"/>
        </w:numPr>
        <w:pStyle w:val="Compact"/>
      </w:pPr>
      <w:r>
        <w:t xml:space="preserve">Simpson, R., et al. (2021). "Cultural Competence in Special Education: A Global Review." *Journal of Special Education*, 55(4), 189-203.</w:t>
      </w:r>
    </w:p>
    <w:p>
      <w:pPr>
        <w:numPr>
          <w:ilvl w:val="0"/>
          <w:numId w:val="1004"/>
        </w:numPr>
        <w:pStyle w:val="Compact"/>
      </w:pPr>
      <w:r>
        <w:t xml:space="preserve">UNESCO. (2021). *Education for Inclusion: A European Perspective*. Paris: UNESCO Publishing.</w:t>
      </w:r>
    </w:p>
    <w:p>
      <w:pPr>
        <w:numPr>
          <w:ilvl w:val="0"/>
          <w:numId w:val="1004"/>
        </w:numPr>
        <w:pStyle w:val="Compact"/>
      </w:pPr>
      <w:r>
        <w:t xml:space="preserve">Serrano, M., &amp; Torres, L. (2022). "Linguistic Diversity Challenges in Barcelona's Special Education Classrooms." *Revista de Educación*, 398, 145-167.</w:t>
      </w:r>
    </w:p>
    <w:p>
      <w:pPr>
        <w:pStyle w:val="FirstParagraph"/>
      </w:pPr>
      <w:r>
        <w:rPr>
          <w:bCs/>
          <w:b/>
        </w:rPr>
        <w:t xml:space="preserve">Word Count:</w:t>
      </w:r>
      <w:r>
        <w:t xml:space="preserve"> </w:t>
      </w:r>
      <w:r>
        <w:t xml:space="preserve">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Spain Barcelona</dc:title>
  <dc:creator/>
  <dc:language>en</dc:language>
  <cp:keywords/>
  <dcterms:created xsi:type="dcterms:W3CDTF">2026-07-23T08:05:42Z</dcterms:created>
  <dcterms:modified xsi:type="dcterms:W3CDTF">2026-07-23T08:05:42Z</dcterms:modified>
</cp:coreProperties>
</file>

<file path=docProps/custom.xml><?xml version="1.0" encoding="utf-8"?>
<Properties xmlns="http://schemas.openxmlformats.org/officeDocument/2006/custom-properties" xmlns:vt="http://schemas.openxmlformats.org/officeDocument/2006/docPropsVTypes"/>
</file>