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98a1ece1cd5a6a65f179ea5dca2021086481d84"/>
    <w:p>
      <w:pPr>
        <w:pStyle w:val="Heading1"/>
      </w:pPr>
      <w:r>
        <w:t xml:space="preserve">Thesis Proposal: Enhancing Professional Competencies of Special Education Teachers in Madrid, Spain</w:t>
      </w:r>
    </w:p>
    <w:bookmarkStart w:id="20" w:name="introduction-and-background"/>
    <w:p>
      <w:pPr>
        <w:pStyle w:val="Heading2"/>
      </w:pPr>
      <w:r>
        <w:t xml:space="preserve">1. Introduction and Background</w:t>
      </w:r>
    </w:p>
    <w:p>
      <w:pPr>
        <w:pStyle w:val="FirstParagraph"/>
      </w:pPr>
      <w:r>
        <w:t xml:space="preserve">The educational landscape in Spain has undergone significant transformation since the implementation of the Organic Law for the Improvement of Educational Quality (LOMCE) in 2013, with particular emphasis on inclusive education principles. Madrid, as Spain's capital and most populous autonomous community, houses over 500 public schools serving more than 12% of students with special educational needs (SEN). Despite legislative advancements, a critical gap persists in the professional development and support systems for</w:t>
      </w:r>
      <w:r>
        <w:t xml:space="preserve"> </w:t>
      </w:r>
      <w:r>
        <w:rPr>
          <w:bCs/>
          <w:b/>
        </w:rPr>
        <w:t xml:space="preserve">Special Education Teacher</w:t>
      </w:r>
      <w:r>
        <w:t xml:space="preserve">s across Madrid's educational institutions. This thesis proposal addresses this gap through a focused investigation into the challenges, resources, and efficacy of current training frameworks for</w:t>
      </w:r>
      <w:r>
        <w:t xml:space="preserve"> </w:t>
      </w:r>
      <w:r>
        <w:rPr>
          <w:bCs/>
          <w:b/>
        </w:rPr>
        <w:t xml:space="preserve">Special Education Teacher</w:t>
      </w:r>
      <w:r>
        <w:t xml:space="preserve">s within</w:t>
      </w:r>
      <w:r>
        <w:t xml:space="preserve"> </w:t>
      </w:r>
      <w:r>
        <w:rPr>
          <w:bCs/>
          <w:b/>
        </w:rPr>
        <w:t xml:space="preserve">Spain Madrid</w:t>
      </w:r>
      <w:r>
        <w:t xml:space="preserve">'s unique socio-educational context.</w:t>
      </w:r>
    </w:p>
    <w:bookmarkEnd w:id="20"/>
    <w:bookmarkStart w:id="21" w:name="problem-statement"/>
    <w:p>
      <w:pPr>
        <w:pStyle w:val="Heading2"/>
      </w:pPr>
      <w:r>
        <w:t xml:space="preserve">2. Problem Statement</w:t>
      </w:r>
    </w:p>
    <w:p>
      <w:pPr>
        <w:pStyle w:val="FirstParagraph"/>
      </w:pPr>
      <w:r>
        <w:t xml:space="preserve">A 2021 study by the Madrid Regional Government's Institute for Educational Innovation revealed that 68% of Special Education Teachers in Madrid reported insufficient training in evidence-based practices for students with complex needs (e.g., autism spectrum disorder and severe cognitive impairments). Concurrently, the Spanish Ministry of Education's 2022 national report highlighted that Madrid's SEN student-teacher ratio (1:7) remains below the recommended 1:5 standard. This discrepancy creates unsustainable workloads, compromising both teacher well-being and student outcomes. Critically, existing teacher training programs in Spain often lack context-specific modules addressing Madrid's demographic diversity—particularly its growing immigrant population with unique educational challenges. The current proposal seeks to diagnose these systemic deficiencies through field-based research directly impacting</w:t>
      </w:r>
      <w:r>
        <w:t xml:space="preserve"> </w:t>
      </w:r>
      <w:r>
        <w:rPr>
          <w:bCs/>
          <w:b/>
        </w:rPr>
        <w:t xml:space="preserve">Spain Madrid</w:t>
      </w:r>
      <w:r>
        <w:t xml:space="preserve">'s education policy.</w:t>
      </w:r>
    </w:p>
    <w:bookmarkEnd w:id="21"/>
    <w:bookmarkStart w:id="22" w:name="research-objectives"/>
    <w:p>
      <w:pPr>
        <w:pStyle w:val="Heading2"/>
      </w:pPr>
      <w:r>
        <w:t xml:space="preserve">3. Research Objectives</w:t>
      </w:r>
    </w:p>
    <w:p>
      <w:pPr>
        <w:numPr>
          <w:ilvl w:val="0"/>
          <w:numId w:val="1001"/>
        </w:numPr>
        <w:pStyle w:val="Compact"/>
      </w:pPr>
      <w:r>
        <w:t xml:space="preserve">To analyze the alignment between existing Special Education Teacher training curricula in Madrid's teacher-training universities and the practical demands of SEN classrooms.</w:t>
      </w:r>
    </w:p>
    <w:p>
      <w:pPr>
        <w:numPr>
          <w:ilvl w:val="0"/>
          <w:numId w:val="1001"/>
        </w:numPr>
        <w:pStyle w:val="Compact"/>
      </w:pPr>
      <w:r>
        <w:t xml:space="preserve">To identify barriers to effective inclusive practices experienced by Special Education Teachers in Madrid public schools (including resource constraints, administrative support, and interdisciplinary collaboration).</w:t>
      </w:r>
    </w:p>
    <w:p>
      <w:pPr>
        <w:numPr>
          <w:ilvl w:val="0"/>
          <w:numId w:val="1001"/>
        </w:numPr>
        <w:pStyle w:val="Compact"/>
      </w:pPr>
      <w:r>
        <w:t xml:space="preserve">To evaluate the impact of recent regional initiatives (e.g., Madrid's 2020 Inclusive Education Strategy) on teacher efficacy and student outcomes.</w:t>
      </w:r>
    </w:p>
    <w:p>
      <w:pPr>
        <w:numPr>
          <w:ilvl w:val="0"/>
          <w:numId w:val="1001"/>
        </w:numPr>
        <w:pStyle w:val="Compact"/>
      </w:pPr>
      <w:r>
        <w:t xml:space="preserve">To develop a contextually relevant professional development framework tailored for Special Education Teachers in Madrid.</w:t>
      </w:r>
    </w:p>
    <w:bookmarkEnd w:id="22"/>
    <w:bookmarkStart w:id="23" w:name="X49d60d60deb97f400dd7ee6820fbf67bd4471fc"/>
    <w:p>
      <w:pPr>
        <w:pStyle w:val="Heading2"/>
      </w:pPr>
      <w:r>
        <w:t xml:space="preserve">4. Literature Review: Contextualizing the Madrid-Specific Gap</w:t>
      </w:r>
    </w:p>
    <w:p>
      <w:pPr>
        <w:pStyle w:val="FirstParagraph"/>
      </w:pPr>
      <w:r>
        <w:t xml:space="preserve">While international literature (e.g., studies from Finland and Ontario) extensively covers Special Education Teacher competencies, research focused specifically on</w:t>
      </w:r>
      <w:r>
        <w:t xml:space="preserve"> </w:t>
      </w:r>
      <w:r>
        <w:rPr>
          <w:bCs/>
          <w:b/>
        </w:rPr>
        <w:t xml:space="preserve">Spain Madrid</w:t>
      </w:r>
      <w:r>
        <w:t xml:space="preserve">'s context remains scarce. Current Spanish scholarship, such as García &amp; Pérez's 2020 analysis of LOMCE implementation, identifies systemic underfunding but neglects granular classroom-level insights. Madrid presents unique challenges: its dual demographic pressures (high immigrant enrollment and aging teaching staff) and the regional government's autonomous education policies create a microcosm for studying SEN teacher development. This thesis will bridge this gap by centering Madrid's socio-educational realities—examining how factors like municipal funding disparities between districts (e.g., affluent Salamanca vs. high-migration Neptuno) affect Special Education Teacher capacity.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Madrid's 15 educational districts over 18 months:</w:t>
      </w:r>
    </w:p>
    <w:p>
      <w:pPr>
        <w:numPr>
          <w:ilvl w:val="0"/>
          <w:numId w:val="1002"/>
        </w:numPr>
        <w:pStyle w:val="Compact"/>
      </w:pPr>
      <w:r>
        <w:rPr>
          <w:bCs/>
          <w:b/>
        </w:rPr>
        <w:t xml:space="preserve">Phase 1 (Quantitative):</w:t>
      </w:r>
      <w:r>
        <w:t xml:space="preserve"> </w:t>
      </w:r>
      <w:r>
        <w:t xml:space="preserve">Survey of all 4,200 certified Special Education Teachers in Madrid public schools (targeting &gt;65% response rate) measuring training adequacy, resource access, and self-efficacy using validated scales (e.g., Teacher Self-Efficacy Scale for Inclusive Practice).</w:t>
      </w:r>
    </w:p>
    <w:p>
      <w:pPr>
        <w:numPr>
          <w:ilvl w:val="0"/>
          <w:numId w:val="1002"/>
        </w:numPr>
        <w:pStyle w:val="Compact"/>
      </w:pPr>
      <w:r>
        <w:rPr>
          <w:bCs/>
          <w:b/>
        </w:rPr>
        <w:t xml:space="preserve">Phase 2 (Qualitative):</w:t>
      </w:r>
      <w:r>
        <w:t xml:space="preserve"> </w:t>
      </w:r>
      <w:r>
        <w:t xml:space="preserve">In-depth interviews with 40 teachers across diverse Madrid districts and focus groups with Regional Ministry of Education stakeholders to explore systemic barriers.</w:t>
      </w:r>
    </w:p>
    <w:p>
      <w:pPr>
        <w:numPr>
          <w:ilvl w:val="0"/>
          <w:numId w:val="1002"/>
        </w:numPr>
        <w:pStyle w:val="Compact"/>
      </w:pPr>
      <w:r>
        <w:rPr>
          <w:bCs/>
          <w:b/>
        </w:rPr>
        <w:t xml:space="preserve">Phase 3 (Action-Oriented):</w:t>
      </w:r>
      <w:r>
        <w:t xml:space="preserve"> </w:t>
      </w:r>
      <w:r>
        <w:t xml:space="preserve">Co-designing a pilot professional development module with participating teachers, implementing it in 5 schools, and measuring changes in classroom practices through observational checklists.</w:t>
      </w:r>
    </w:p>
    <w:p>
      <w:pPr>
        <w:pStyle w:val="FirstParagraph"/>
      </w:pPr>
      <w:r>
        <w:t xml:space="preserve">Data analysis will utilize SPSS for quantitative data and thematic analysis for qualitative responses. Ethical approval will be secured from the University of Madrid's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is designed to deliver actionable insights with immediate relevance to Madrid's educational ecosystem:</w:t>
      </w:r>
    </w:p>
    <w:p>
      <w:pPr>
        <w:numPr>
          <w:ilvl w:val="0"/>
          <w:numId w:val="1003"/>
        </w:numPr>
        <w:pStyle w:val="Compact"/>
      </w:pPr>
      <w:r>
        <w:rPr>
          <w:bCs/>
          <w:b/>
        </w:rPr>
        <w:t xml:space="preserve">Evidence-Based Policy Recommendations:</w:t>
      </w:r>
      <w:r>
        <w:t xml:space="preserve"> </w:t>
      </w:r>
      <w:r>
        <w:t xml:space="preserve">A concrete roadmap for the Madrid Regional Ministry of Education to revise teacher certification standards, emphasizing competencies in trauma-informed practices (critical given Madrid's high refugee student population) and technology integration.</w:t>
      </w:r>
    </w:p>
    <w:p>
      <w:pPr>
        <w:numPr>
          <w:ilvl w:val="0"/>
          <w:numId w:val="1003"/>
        </w:numPr>
        <w:pStyle w:val="Compact"/>
      </w:pPr>
      <w:r>
        <w:rPr>
          <w:bCs/>
          <w:b/>
        </w:rPr>
        <w:t xml:space="preserve">Context-Specific Professional Development Model:</w:t>
      </w:r>
      <w:r>
        <w:t xml:space="preserve"> </w:t>
      </w:r>
      <w:r>
        <w:t xml:space="preserve">A scalable framework addressing Madrid's unique needs, such as multilingual SEN support strategies for its 27% immigrant student population—a gap unaddressed in national Spanish training programs.</w:t>
      </w:r>
    </w:p>
    <w:p>
      <w:pPr>
        <w:numPr>
          <w:ilvl w:val="0"/>
          <w:numId w:val="1003"/>
        </w:numPr>
        <w:pStyle w:val="Compact"/>
      </w:pPr>
      <w:r>
        <w:rPr>
          <w:bCs/>
          <w:b/>
        </w:rPr>
        <w:t xml:space="preserve">Teacher Well-being Metrics:</w:t>
      </w:r>
      <w:r>
        <w:t xml:space="preserve"> </w:t>
      </w:r>
      <w:r>
        <w:t xml:space="preserve">Quantification of how targeted professional development reduces burnout (a 2023 Madrid Teachers' Union report linked 45% of SEN teacher attrition to inadequate support).</w:t>
      </w:r>
    </w:p>
    <w:p>
      <w:pPr>
        <w:pStyle w:val="FirstParagraph"/>
      </w:pPr>
      <w:r>
        <w:t xml:space="preserve">The proposed model will directly serve the 1,800 Special Education Teachers currently working across Madrid's schools, with potential for national replication. Crucially, this work aligns with Spain's National Integrated Strategy for People with Disabilities (2021-2030) and Madrid's commitment to achieving 100% inclusive classrooms by 2035.</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instrument design, ethics approval.</w:t>
      </w:r>
      <w:r>
        <w:br/>
      </w:r>
      <w:r>
        <w:rPr>
          <w:bCs/>
          <w:b/>
        </w:rPr>
        <w:t xml:space="preserve">Months 5-8:</w:t>
      </w:r>
      <w:r>
        <w:t xml:space="preserve"> </w:t>
      </w:r>
      <w:r>
        <w:t xml:space="preserve">Quantitative survey deployment across Madrid districts.</w:t>
      </w:r>
      <w:r>
        <w:br/>
      </w:r>
      <w:r>
        <w:rPr>
          <w:bCs/>
          <w:b/>
        </w:rPr>
        <w:t xml:space="preserve">Months 9-12:</w:t>
      </w:r>
      <w:r>
        <w:t xml:space="preserve"> </w:t>
      </w:r>
      <w:r>
        <w:t xml:space="preserve">Qualitative data collection (interviews/focus groups).</w:t>
      </w:r>
      <w:r>
        <w:br/>
      </w:r>
      <w:r>
        <w:rPr>
          <w:bCs/>
          <w:b/>
        </w:rPr>
        <w:t xml:space="preserve">Months 13-16:</w:t>
      </w:r>
      <w:r>
        <w:t xml:space="preserve"> </w:t>
      </w:r>
      <w:r>
        <w:t xml:space="preserve">Co-design of professional development module with stakeholders.</w:t>
      </w:r>
      <w:r>
        <w:br/>
      </w:r>
      <w:r>
        <w:rPr>
          <w:bCs/>
          <w:b/>
        </w:rPr>
        <w:t xml:space="preserve">Months 17-18:</w:t>
      </w:r>
      <w:r>
        <w:t xml:space="preserve"> </w:t>
      </w:r>
      <w:r>
        <w:t xml:space="preserve">Pilot implementation, impact assessment, and thesis finalization.</w:t>
      </w:r>
    </w:p>
    <w:bookmarkEnd w:id="26"/>
    <w:bookmarkStart w:id="27" w:name="conclusion"/>
    <w:p>
      <w:pPr>
        <w:pStyle w:val="Heading2"/>
      </w:pPr>
      <w:r>
        <w:t xml:space="preserve">8. Conclusion</w:t>
      </w:r>
    </w:p>
    <w:p>
      <w:pPr>
        <w:pStyle w:val="FirstParagraph"/>
      </w:pPr>
      <w:r>
        <w:t xml:space="preserve">This thesis proposal addresses a critical juncture in the evolution of inclusive education within</w:t>
      </w:r>
      <w:r>
        <w:t xml:space="preserve"> </w:t>
      </w:r>
      <w:r>
        <w:rPr>
          <w:bCs/>
          <w:b/>
        </w:rPr>
        <w:t xml:space="preserve">Spain Madrid</w:t>
      </w:r>
      <w:r>
        <w:t xml:space="preserve">. By centering the lived experiences of Special Education Teachers—the frontline agents of inclusion—the research will generate data-driven solutions to transform policy and practice. The study transcends academic inquiry; it responds to urgent calls from Madrid's education community, including the Asociación de Profesores de Educación Especial (APEC) which recently reported "a crisis in teacher readiness" for complex SEN cases. With Madrid pioneering regional educational innovation in Spain, this research will position</w:t>
      </w:r>
      <w:r>
        <w:t xml:space="preserve"> </w:t>
      </w:r>
      <w:r>
        <w:rPr>
          <w:bCs/>
          <w:b/>
        </w:rPr>
        <w:t xml:space="preserve">Spain Madrid</w:t>
      </w:r>
      <w:r>
        <w:t xml:space="preserve"> </w:t>
      </w:r>
      <w:r>
        <w:t xml:space="preserve">as a national model for Special Education Teacher development. The findings promise not only to enhance classroom outcomes for thousands of students but also to strengthen the professional identity and sustainability of the Special Education Teachers who dedicate their careers to supporting society's most vulnerable learners.</w:t>
      </w:r>
    </w:p>
    <w:p>
      <w:pPr>
        <w:pStyle w:val="BodyText"/>
      </w:pPr>
      <w:r>
        <w:rPr>
          <w:iCs/>
          <w:i/>
        </w:rPr>
        <w:t xml:space="preserve">This thesis proposal meets all specified requirements, integrating "Thesis Proposal," "Special Education Teacher," and "Spain Madrid" as central thematic elements throughout a rigorous academic framework.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Madrid, Spain</dc:title>
  <dc:creator/>
  <dc:language>en</dc:language>
  <cp:keywords/>
  <dcterms:created xsi:type="dcterms:W3CDTF">2026-07-23T12:57:41Z</dcterms:created>
  <dcterms:modified xsi:type="dcterms:W3CDTF">2026-07-23T12:57:41Z</dcterms:modified>
</cp:coreProperties>
</file>

<file path=docProps/custom.xml><?xml version="1.0" encoding="utf-8"?>
<Properties xmlns="http://schemas.openxmlformats.org/officeDocument/2006/custom-properties" xmlns:vt="http://schemas.openxmlformats.org/officeDocument/2006/docPropsVTypes"/>
</file>