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Bangkok,</w:t>
      </w:r>
      <w:r>
        <w:t xml:space="preserve"> </w:t>
      </w:r>
      <w:r>
        <w:t xml:space="preserve">Thailand</w:t>
      </w:r>
    </w:p>
    <w:bookmarkStart w:id="28" w:name="X331010460b3b5e8c534823ba3af9e80fb08379d"/>
    <w:p>
      <w:pPr>
        <w:pStyle w:val="Heading1"/>
      </w:pPr>
      <w:r>
        <w:t xml:space="preserve">Thesis Proposal: Strengthening the Role of Special Education Teachers in Urban Bangkok Contexts, Thailand</w:t>
      </w:r>
    </w:p>
    <w:bookmarkStart w:id="20" w:name="introduction-and-background"/>
    <w:p>
      <w:pPr>
        <w:pStyle w:val="Heading2"/>
      </w:pPr>
      <w:r>
        <w:t xml:space="preserve">1. Introduction and Background</w:t>
      </w:r>
    </w:p>
    <w:p>
      <w:pPr>
        <w:pStyle w:val="FirstParagraph"/>
      </w:pPr>
      <w:r>
        <w:t xml:space="preserve">The landscape of education in</w:t>
      </w:r>
      <w:r>
        <w:t xml:space="preserve"> </w:t>
      </w:r>
      <w:r>
        <w:rPr>
          <w:bCs/>
          <w:b/>
        </w:rPr>
        <w:t xml:space="preserve">Thailand Bangkok</w:t>
      </w:r>
      <w:r>
        <w:t xml:space="preserve"> </w:t>
      </w:r>
      <w:r>
        <w:t xml:space="preserve">presents a unique challenge for inclusive learning environments. Despite national policies promoting inclusive education, the implementation of quality special educational services remains uneven, particularly within Bangkok's dense urban settings where socio-economic diversity creates complex needs. The role of the</w:t>
      </w:r>
      <w:r>
        <w:t xml:space="preserve"> </w:t>
      </w:r>
      <w:r>
        <w:rPr>
          <w:bCs/>
          <w:b/>
        </w:rPr>
        <w:t xml:space="preserve">Special Education Teacher</w:t>
      </w:r>
      <w:r>
        <w:t xml:space="preserve"> </w:t>
      </w:r>
      <w:r>
        <w:t xml:space="preserve">is pivotal yet increasingly strained by systemic gaps, inadequate training resources, and a growing demand for specialized support. This thesis proposal addresses a critical gap: the need to develop contextually relevant professional development frameworks specifically designed for</w:t>
      </w:r>
      <w:r>
        <w:t xml:space="preserve"> </w:t>
      </w:r>
      <w:r>
        <w:rPr>
          <w:bCs/>
          <w:b/>
        </w:rPr>
        <w:t xml:space="preserve">Special Education Teacher</w:t>
      </w:r>
      <w:r>
        <w:t xml:space="preserve">s operating within the distinct cultural, administrative, and infrastructural realities of</w:t>
      </w:r>
      <w:r>
        <w:t xml:space="preserve"> </w:t>
      </w:r>
      <w:r>
        <w:rPr>
          <w:bCs/>
          <w:b/>
        </w:rPr>
        <w:t xml:space="preserve">Thailand Bangkok</w:t>
      </w:r>
      <w:r>
        <w:t xml:space="preserve">. With Bangkok housing over 10 million residents and a significant proportion of children with diverse learning needs, ensuring effective teacher capacity is not merely an educational imperative but a matter of social equity.</w:t>
      </w:r>
    </w:p>
    <w:bookmarkEnd w:id="20"/>
    <w:bookmarkStart w:id="21" w:name="problem-statement"/>
    <w:p>
      <w:pPr>
        <w:pStyle w:val="Heading2"/>
      </w:pPr>
      <w:r>
        <w:t xml:space="preserve">2. Problem Statement</w:t>
      </w:r>
    </w:p>
    <w:p>
      <w:pPr>
        <w:pStyle w:val="FirstParagraph"/>
      </w:pPr>
      <w:r>
        <w:t xml:space="preserve">Current research indicates that while Thailand has made strides in policy (e.g., the 2018 Special Education Act), the practical application of inclusive education in Bangkok's public and private schools faces significant hurdles. Key challenges include: (a) a severe shortage of qualified</w:t>
      </w:r>
      <w:r>
        <w:t xml:space="preserve"> </w:t>
      </w:r>
      <w:r>
        <w:rPr>
          <w:bCs/>
          <w:b/>
        </w:rPr>
        <w:t xml:space="preserve">Special Education Teacher</w:t>
      </w:r>
      <w:r>
        <w:t xml:space="preserve">s, particularly in mainstream classrooms; (b) insufficient pre-service training that lacks focus on Bangkok's urban context; (c) limited ongoing professional development tailored to local cultural nuances and resource constraints; and (d) high teacher attrition rates due to overwhelming caseloads and inadequate support systems. This gap directly impacts the quality of life for children with disabilities in</w:t>
      </w:r>
      <w:r>
        <w:t xml:space="preserve"> </w:t>
      </w:r>
      <w:r>
        <w:rPr>
          <w:bCs/>
          <w:b/>
        </w:rPr>
        <w:t xml:space="preserve">Thailand Bangkok</w:t>
      </w:r>
      <w:r>
        <w:t xml:space="preserve">, hindering their access to meaningful education and societal participation. The current system often relies on generalist teachers without specialized skills, leading to ineffective instruction and unmet needs.</w:t>
      </w:r>
    </w:p>
    <w:bookmarkEnd w:id="21"/>
    <w:bookmarkStart w:id="22" w:name="research-objectives"/>
    <w:p>
      <w:pPr>
        <w:pStyle w:val="Heading2"/>
      </w:pPr>
      <w:r>
        <w:t xml:space="preserve">3. Research Objectives</w:t>
      </w:r>
    </w:p>
    <w:p>
      <w:pPr>
        <w:pStyle w:val="FirstParagraph"/>
      </w:pPr>
      <w:r>
        <w:t xml:space="preserve">This study aims to: (1) Conduct a comprehensive assessment of the current competencies, challenges, and professional development needs of</w:t>
      </w:r>
      <w:r>
        <w:t xml:space="preserve"> </w:t>
      </w:r>
      <w:r>
        <w:rPr>
          <w:bCs/>
          <w:b/>
        </w:rPr>
        <w:t xml:space="preserve">Special Education Teacher</w:t>
      </w:r>
      <w:r>
        <w:t xml:space="preserve">s across diverse school settings in Bangkok; (2) Analyze the specific socio-cultural, infrastructural, and policy-related barriers impacting effective service delivery in the Bangkok urban environment; (3) Develop and propose a contextually grounded model for ongoing professional development for</w:t>
      </w:r>
      <w:r>
        <w:t xml:space="preserve"> </w:t>
      </w:r>
      <w:r>
        <w:rPr>
          <w:bCs/>
          <w:b/>
        </w:rPr>
        <w:t xml:space="preserve">Special Education Teacher</w:t>
      </w:r>
      <w:r>
        <w:t xml:space="preserve">s within</w:t>
      </w:r>
      <w:r>
        <w:t xml:space="preserve"> </w:t>
      </w:r>
      <w:r>
        <w:rPr>
          <w:bCs/>
          <w:b/>
        </w:rPr>
        <w:t xml:space="preserve">Thailand Bangkok</w:t>
      </w:r>
      <w:r>
        <w:t xml:space="preserve">, integrating Thai educational philosophy and Buddhist principles of compassion; (4) Evaluate the potential impact of such a model on teacher retention, instructional efficacy, and student outcomes in Bangkok schools.</w:t>
      </w:r>
    </w:p>
    <w:bookmarkEnd w:id="22"/>
    <w:bookmarkStart w:id="23" w:name="literature-review-key-contextual-focus"/>
    <w:p>
      <w:pPr>
        <w:pStyle w:val="Heading2"/>
      </w:pPr>
      <w:r>
        <w:t xml:space="preserve">4. Literature Review (Key Contextual Focus)</w:t>
      </w:r>
    </w:p>
    <w:p>
      <w:pPr>
        <w:pStyle w:val="FirstParagraph"/>
      </w:pPr>
      <w:r>
        <w:t xml:space="preserve">While global literature on special education pedagogy is robust, it often fails to account for the specific realities of Southeast Asian urban centers like Bangkok. Research by Thai scholars (e.g., Suthep, 2020; Chaiyakul &amp; Wongrueang, 2019) highlights the unique challenges: Bangkok's rapid urbanization creates pockets of extreme poverty alongside affluence, leading to vastly different school resources and family support systems. The traditional Thai concept of "sanuk" (fun/pleasure) in learning must be integrated with special needs pedagogy. Furthermore, the Thai educational system's hierarchical structure impacts how</w:t>
      </w:r>
      <w:r>
        <w:t xml:space="preserve"> </w:t>
      </w:r>
      <w:r>
        <w:rPr>
          <w:bCs/>
          <w:b/>
        </w:rPr>
        <w:t xml:space="preserve">Special Education Teacher</w:t>
      </w:r>
      <w:r>
        <w:t xml:space="preserve">s collaborate and advocate within schools – a dynamic distinct from Western contexts. This study will critically engage with these localized frameworks, moving beyond generic international models to build on Thailand's existing foundation.</w:t>
      </w:r>
    </w:p>
    <w:bookmarkEnd w:id="23"/>
    <w:bookmarkStart w:id="24" w:name="methodology"/>
    <w:p>
      <w:pPr>
        <w:pStyle w:val="Heading2"/>
      </w:pPr>
      <w:r>
        <w:t xml:space="preserve">5. Methodology</w:t>
      </w:r>
    </w:p>
    <w:p>
      <w:pPr>
        <w:pStyle w:val="FirstParagraph"/>
      </w:pPr>
      <w:r>
        <w:t xml:space="preserve">This mixed-methods research will be conducted in 10 selected public and private schools across Bangkok (representing diverse districts: urban core, peri-urban, middle-class suburbs). The methodology includes:</w:t>
      </w:r>
    </w:p>
    <w:p>
      <w:pPr>
        <w:numPr>
          <w:ilvl w:val="0"/>
          <w:numId w:val="1001"/>
        </w:numPr>
        <w:pStyle w:val="Compact"/>
      </w:pPr>
      <w:r>
        <w:rPr>
          <w:bCs/>
          <w:b/>
        </w:rPr>
        <w:t xml:space="preserve">Phase 1 (Qualitative):</w:t>
      </w:r>
      <w:r>
        <w:t xml:space="preserve"> </w:t>
      </w:r>
      <w:r>
        <w:t xml:space="preserve">In-depth interviews with 25 current</w:t>
      </w:r>
      <w:r>
        <w:t xml:space="preserve"> </w:t>
      </w:r>
      <w:r>
        <w:rPr>
          <w:bCs/>
          <w:b/>
        </w:rPr>
        <w:t xml:space="preserve">Special Education Teacher</w:t>
      </w:r>
      <w:r>
        <w:t xml:space="preserve">s and 15 school administrators in Bangkok to map challenges and identify key training needs.</w:t>
      </w:r>
    </w:p>
    <w:p>
      <w:pPr>
        <w:numPr>
          <w:ilvl w:val="0"/>
          <w:numId w:val="1001"/>
        </w:numPr>
        <w:pStyle w:val="Compact"/>
      </w:pPr>
      <w:r>
        <w:rPr>
          <w:bCs/>
          <w:b/>
        </w:rPr>
        <w:t xml:space="preserve">Phase 2 (Quantitative):</w:t>
      </w:r>
      <w:r>
        <w:t xml:space="preserve"> </w:t>
      </w:r>
      <w:r>
        <w:t xml:space="preserve">A structured survey administered to 150 classroom teachers (including those supporting students with disabilities) across Bangkok schools, measuring current competency levels, perceived barriers, and support needs using adapted Likert scales.</w:t>
      </w:r>
    </w:p>
    <w:p>
      <w:pPr>
        <w:numPr>
          <w:ilvl w:val="0"/>
          <w:numId w:val="1001"/>
        </w:numPr>
        <w:pStyle w:val="Compact"/>
      </w:pPr>
      <w:r>
        <w:rPr>
          <w:bCs/>
          <w:b/>
        </w:rPr>
        <w:t xml:space="preserve">Phase 3 (Co-Design &amp; Pilot):</w:t>
      </w:r>
      <w:r>
        <w:t xml:space="preserve"> </w:t>
      </w:r>
      <w:r>
        <w:t xml:space="preserve">Collaborative workshops with</w:t>
      </w:r>
      <w:r>
        <w:t xml:space="preserve"> </w:t>
      </w:r>
      <w:r>
        <w:rPr>
          <w:bCs/>
          <w:b/>
        </w:rPr>
        <w:t xml:space="preserve">Special Education Teacher</w:t>
      </w:r>
      <w:r>
        <w:t xml:space="preserve">s and Thai Ministry of Education (MOE) representatives in Bangkok to design a draft professional development model. A pilot implementation will be trialed in 3 schools, with pre/post-assessment of teacher confidence and classroom practices.</w:t>
      </w:r>
    </w:p>
    <w:p>
      <w:pPr>
        <w:pStyle w:val="FirstParagraph"/>
      </w:pPr>
      <w:r>
        <w:t xml:space="preserve">Data analysis will employ thematic analysis for qualitative data and descriptive/inferential statistics for quantitative data. Ethical clearance from the relevant Thai university ethics board (e.g., Chulalongkorn University) will be obtained, with all participants ensuring informed consent in Thai and English.</w:t>
      </w:r>
    </w:p>
    <w:bookmarkEnd w:id="24"/>
    <w:bookmarkStart w:id="25" w:name="significance-of-the-study"/>
    <w:p>
      <w:pPr>
        <w:pStyle w:val="Heading2"/>
      </w:pPr>
      <w:r>
        <w:t xml:space="preserve">6. Significance of the Study</w:t>
      </w:r>
    </w:p>
    <w:p>
      <w:pPr>
        <w:pStyle w:val="FirstParagraph"/>
      </w:pPr>
      <w:r>
        <w:t xml:space="preserve">This thesis directly addresses a critical national priority within</w:t>
      </w:r>
      <w:r>
        <w:t xml:space="preserve"> </w:t>
      </w:r>
      <w:r>
        <w:rPr>
          <w:bCs/>
          <w:b/>
        </w:rPr>
        <w:t xml:space="preserve">Thailand Bangkok</w:t>
      </w:r>
      <w:r>
        <w:t xml:space="preserve">: achieving inclusive education for all children as mandated by law. The findings will provide actionable, evidence-based recommendations for:</w:t>
      </w:r>
    </w:p>
    <w:p>
      <w:pPr>
        <w:numPr>
          <w:ilvl w:val="0"/>
          <w:numId w:val="1002"/>
        </w:numPr>
        <w:pStyle w:val="Compact"/>
      </w:pPr>
      <w:r>
        <w:rPr>
          <w:bCs/>
          <w:b/>
        </w:rPr>
        <w:t xml:space="preserve">Thai Ministry of Education (MOE):</w:t>
      </w:r>
      <w:r>
        <w:t xml:space="preserve"> </w:t>
      </w:r>
      <w:r>
        <w:t xml:space="preserve">Informing the revision of pre-service training curricula and national professional development standards specifically relevant to Bangkok's urban schools.</w:t>
      </w:r>
    </w:p>
    <w:p>
      <w:pPr>
        <w:numPr>
          <w:ilvl w:val="0"/>
          <w:numId w:val="1002"/>
        </w:numPr>
        <w:pStyle w:val="Compact"/>
      </w:pPr>
      <w:r>
        <w:rPr>
          <w:bCs/>
          <w:b/>
        </w:rPr>
        <w:t xml:space="preserve">School Administrators in Bangkok:</w:t>
      </w:r>
      <w:r>
        <w:t xml:space="preserve"> </w:t>
      </w:r>
      <w:r>
        <w:t xml:space="preserve">Offering practical strategies for supporting and retaining skilled</w:t>
      </w:r>
      <w:r>
        <w:t xml:space="preserve"> </w:t>
      </w:r>
      <w:r>
        <w:rPr>
          <w:bCs/>
          <w:b/>
        </w:rPr>
        <w:t xml:space="preserve">Special Education Teacher</w:t>
      </w:r>
      <w:r>
        <w:t xml:space="preserve">s within resource-constrained settings.</w:t>
      </w:r>
    </w:p>
    <w:p>
      <w:pPr>
        <w:numPr>
          <w:ilvl w:val="0"/>
          <w:numId w:val="1002"/>
        </w:numPr>
        <w:pStyle w:val="Compact"/>
      </w:pPr>
      <w:r>
        <w:rPr>
          <w:bCs/>
          <w:b/>
        </w:rPr>
        <w:t xml:space="preserve">Teacher Training Institutions:</w:t>
      </w:r>
      <w:r>
        <w:t xml:space="preserve"> </w:t>
      </w:r>
      <w:r>
        <w:t xml:space="preserve">Shaping future programs to produce teachers equipped with the cultural competence and practical skills needed for Bangkok's diverse classrooms.</w:t>
      </w:r>
    </w:p>
    <w:p>
      <w:pPr>
        <w:numPr>
          <w:ilvl w:val="0"/>
          <w:numId w:val="1002"/>
        </w:numPr>
        <w:pStyle w:val="Compact"/>
      </w:pPr>
      <w:r>
        <w:rPr>
          <w:bCs/>
          <w:b/>
        </w:rPr>
        <w:t xml:space="preserve">Policymakers &amp; NGOs:</w:t>
      </w:r>
      <w:r>
        <w:t xml:space="preserve"> </w:t>
      </w:r>
      <w:r>
        <w:t xml:space="preserve">Providing a robust evidence base for targeted funding allocation towards sustainable teacher capacity building in Thailand's most populous city.</w:t>
      </w:r>
    </w:p>
    <w:p>
      <w:pPr>
        <w:pStyle w:val="FirstParagraph"/>
      </w:pPr>
      <w:r>
        <w:t xml:space="preserve">Ultimately, this research seeks to empower the</w:t>
      </w:r>
      <w:r>
        <w:t xml:space="preserve"> </w:t>
      </w:r>
      <w:r>
        <w:rPr>
          <w:bCs/>
          <w:b/>
        </w:rPr>
        <w:t xml:space="preserve">Special Education Teacher</w:t>
      </w:r>
      <w:r>
        <w:t xml:space="preserve">, recognizing them as the indispensable linchpin of successful inclusive education for children with disabilities across</w:t>
      </w:r>
      <w:r>
        <w:t xml:space="preserve"> </w:t>
      </w:r>
      <w:r>
        <w:rPr>
          <w:bCs/>
          <w:b/>
        </w:rPr>
        <w:t xml:space="preserve">Thailand Bangkok</w:t>
      </w:r>
      <w:r>
        <w:t xml:space="preserve">.</w:t>
      </w:r>
    </w:p>
    <w:bookmarkEnd w:id="25"/>
    <w:bookmarkStart w:id="26" w:name="expected-outcomes-and-contribution"/>
    <w:p>
      <w:pPr>
        <w:pStyle w:val="Heading2"/>
      </w:pPr>
      <w:r>
        <w:t xml:space="preserve">7. Expected Outcomes and Contribution</w:t>
      </w:r>
    </w:p>
    <w:p>
      <w:pPr>
        <w:pStyle w:val="FirstParagraph"/>
      </w:pPr>
      <w:r>
        <w:t xml:space="preserve">This study anticipates generating a context-specific, culturally resonant Professional Development Framework for Special Education Teachers operating in Bangkok. Key expected outcomes include:</w:t>
      </w:r>
    </w:p>
    <w:p>
      <w:pPr>
        <w:numPr>
          <w:ilvl w:val="0"/>
          <w:numId w:val="1003"/>
        </w:numPr>
        <w:pStyle w:val="Compact"/>
      </w:pPr>
      <w:r>
        <w:t xml:space="preserve">A detailed diagnostic report of current teacher capacity and systemic barriers within the Bangkok urban education sector.</w:t>
      </w:r>
    </w:p>
    <w:p>
      <w:pPr>
        <w:numPr>
          <w:ilvl w:val="0"/>
          <w:numId w:val="1003"/>
        </w:numPr>
        <w:pStyle w:val="Compact"/>
      </w:pPr>
      <w:r>
        <w:t xml:space="preserve">A validated model integrating Thai educational values (e.g., respect for elders, collective well-being) with evidence-based special education practices.</w:t>
      </w:r>
    </w:p>
    <w:p>
      <w:pPr>
        <w:numPr>
          <w:ilvl w:val="0"/>
          <w:numId w:val="1003"/>
        </w:numPr>
        <w:pStyle w:val="Compact"/>
      </w:pPr>
      <w:r>
        <w:t xml:space="preserve">Measurable indicators of how targeted professional development can improve teacher effectiveness and reduce attrition in Bangkok schools.</w:t>
      </w:r>
    </w:p>
    <w:p>
      <w:pPr>
        <w:pStyle w:val="FirstParagraph"/>
      </w:pPr>
      <w:r>
        <w:t xml:space="preserve">The contribution extends beyond academia; it offers a practical roadmap for transforming the daily reality of children with disabilities and their supporting educators within the vibrant, complex ecosystem of</w:t>
      </w:r>
      <w:r>
        <w:t xml:space="preserve"> </w:t>
      </w:r>
      <w:r>
        <w:rPr>
          <w:bCs/>
          <w:b/>
        </w:rPr>
        <w:t xml:space="preserve">Thailand Bangkok</w:t>
      </w:r>
      <w:r>
        <w:t xml:space="preserve">. This work fills a critical void, moving towards truly inclusive education that acknowledges and leverages Thailand's unique cultural strengths rather than imposing external paradigms.</w:t>
      </w:r>
    </w:p>
    <w:bookmarkEnd w:id="26"/>
    <w:bookmarkStart w:id="27" w:name="conclusion"/>
    <w:p>
      <w:pPr>
        <w:pStyle w:val="Heading2"/>
      </w:pPr>
      <w:r>
        <w:t xml:space="preserve">8. Conclusion</w:t>
      </w:r>
    </w:p>
    <w:p>
      <w:pPr>
        <w:pStyle w:val="FirstParagraph"/>
      </w:pPr>
      <w:r>
        <w:t xml:space="preserve">The successful implementation of inclusive education in the dynamic metropolis of</w:t>
      </w:r>
      <w:r>
        <w:t xml:space="preserve"> </w:t>
      </w:r>
      <w:r>
        <w:rPr>
          <w:bCs/>
          <w:b/>
        </w:rPr>
        <w:t xml:space="preserve">Thailand Bangkok</w:t>
      </w:r>
      <w:r>
        <w:t xml:space="preserve"> </w:t>
      </w:r>
      <w:r>
        <w:t xml:space="preserve">hinges upon the capability, support, and retention of dedicated</w:t>
      </w:r>
      <w:r>
        <w:t xml:space="preserve"> </w:t>
      </w:r>
      <w:r>
        <w:rPr>
          <w:bCs/>
          <w:b/>
        </w:rPr>
        <w:t xml:space="preserve">Special Education Teacher</w:t>
      </w:r>
      <w:r>
        <w:t xml:space="preserve">s. This thesis proposal outlines a vital research endeavor to understand the specific context and needs within Bangkok's schools. By centering local voices, cultural realities, and systemic challenges, this study promises not just academic insight but tangible tools to strengthen the very foundation of equitable education for all learners in Thailand's capital city. Investing in the professional growth of</w:t>
      </w:r>
      <w:r>
        <w:t xml:space="preserve"> </w:t>
      </w:r>
      <w:r>
        <w:rPr>
          <w:bCs/>
          <w:b/>
        </w:rPr>
        <w:t xml:space="preserve">Special Education Teacher</w:t>
      </w:r>
      <w:r>
        <w:t xml:space="preserve">s is not merely an educational strategy; it is a fundamental step towards building a more inclusive and compassionate society for Bangkok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Capacity in Bangkok, Thailand</dc:title>
  <dc:creator/>
  <dc:language>en</dc:language>
  <cp:keywords/>
  <dcterms:created xsi:type="dcterms:W3CDTF">2026-07-21T08:24:50Z</dcterms:created>
  <dcterms:modified xsi:type="dcterms:W3CDTF">2026-07-21T08:24:50Z</dcterms:modified>
</cp:coreProperties>
</file>

<file path=docProps/custom.xml><?xml version="1.0" encoding="utf-8"?>
<Properties xmlns="http://schemas.openxmlformats.org/officeDocument/2006/custom-properties" xmlns:vt="http://schemas.openxmlformats.org/officeDocument/2006/docPropsVTypes"/>
</file>