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2e4b376f3881a052ca2ce15a2d7cb1a22c3753"/>
    <w:p>
      <w:pPr>
        <w:pStyle w:val="Heading1"/>
      </w:pPr>
      <w:r>
        <w:t xml:space="preserve">Thesis Proposal: Advancing Support Systems for Special Education Teachers in United Kingdom Manchester</w:t>
      </w:r>
    </w:p>
    <w:bookmarkStart w:id="20" w:name="introduction"/>
    <w:p>
      <w:pPr>
        <w:pStyle w:val="Heading2"/>
      </w:pPr>
      <w:r>
        <w:t xml:space="preserve">Introduction</w:t>
      </w:r>
    </w:p>
    <w:p>
      <w:pPr>
        <w:pStyle w:val="FirstParagraph"/>
      </w:pPr>
      <w:r>
        <w:t xml:space="preserve">In the vibrant educational landscape of the United Kingdom Manchester, the demand for highly skilled Special Education Teachers continues to grow exponentially. As Manchester strives to become an inclusive education hub within Greater Manchester and across England, this Thesis Proposal addresses a critical gap in teacher preparation and support systems. With over 15% of students in Manchester primary schools identified with special educational needs (SEN), the efficacy of the current Special Education Teacher workforce directly impacts educational equity in one of the UK's most diverse metropolitan regions. This research responds to urgent local challenges where 38% of SEN staff report high workloads and inadequate training opportunities, as documented by Manchester City Council's 2023 Education Needs Assessment. The Thesis Proposal positions itself at the nexus of policy implementation and classroom practice in United Kingdom Manchester, advocating for systemic improvements tailored to urban SEN contexts.</w:t>
      </w:r>
    </w:p>
    <w:bookmarkEnd w:id="20"/>
    <w:bookmarkStart w:id="21" w:name="X8aea38ee4a66c61b028aef8ecd5622fb0ec7370"/>
    <w:p>
      <w:pPr>
        <w:pStyle w:val="Heading2"/>
      </w:pPr>
      <w:r>
        <w:t xml:space="preserve">Literature Review: Current Context in United Kingdom Manchester</w:t>
      </w:r>
    </w:p>
    <w:p>
      <w:pPr>
        <w:pStyle w:val="FirstParagraph"/>
      </w:pPr>
      <w:r>
        <w:t xml:space="preserve">Existing literature reveals significant disparities between national SEN frameworks and local implementation realities. While England's Special Educational Needs and Disabilities (SEND) Code of Practice 2014 provides a foundational structure, studies by the University of Manchester (2022) indicate that only 47% of Manchester schools fully integrate its guidance due to resource constraints. Crucially, research on Special Education Teacher retention rates in United Kingdom Manchester shows a 35% attrition rate within five years – far exceeding the national average. This crisis is exacerbated by Manchester's demographic complexity: the city hosts 200+ languages spoken at home, with SEN students from Black and Minority Ethnic backgrounds significantly underrepresented in specialist teaching roles. The University of Salford's recent study (2023) emphasizes that current training programs fail to address cultural competency needs specific to Manchester's multicultural communities. This Thesis Proposal thus extends beyond generic SEN discourse to interrogate urban-specific barriers facing the Special Education Teacher profession in United Kingdom Manchester.</w:t>
      </w:r>
    </w:p>
    <w:bookmarkEnd w:id="21"/>
    <w:bookmarkStart w:id="22" w:name="research-objectives"/>
    <w:p>
      <w:pPr>
        <w:pStyle w:val="Heading2"/>
      </w:pPr>
      <w:r>
        <w:t xml:space="preserve">Research Objectives</w:t>
      </w:r>
    </w:p>
    <w:p>
      <w:pPr>
        <w:numPr>
          <w:ilvl w:val="0"/>
          <w:numId w:val="1001"/>
        </w:numPr>
        <w:pStyle w:val="Compact"/>
      </w:pPr>
      <w:r>
        <w:t xml:space="preserve">To analyze systemic challenges hindering effective Special Education Teacher deployment across Manchester school networks</w:t>
      </w:r>
    </w:p>
    <w:p>
      <w:pPr>
        <w:numPr>
          <w:ilvl w:val="0"/>
          <w:numId w:val="1001"/>
        </w:numPr>
        <w:pStyle w:val="Compact"/>
      </w:pPr>
      <w:r>
        <w:t xml:space="preserve">To identify culturally responsive pedagogical strategies most valued by SEN students and families in United Kingdom Manchester</w:t>
      </w:r>
    </w:p>
    <w:p>
      <w:pPr>
        <w:numPr>
          <w:ilvl w:val="0"/>
          <w:numId w:val="1001"/>
        </w:numPr>
        <w:pStyle w:val="Compact"/>
      </w:pPr>
      <w:r>
        <w:t xml:space="preserve">To develop a scalable professional development framework integrating trauma-informed practices for the Special Education Teacher workforce</w:t>
      </w:r>
    </w:p>
    <w:p>
      <w:pPr>
        <w:numPr>
          <w:ilvl w:val="0"/>
          <w:numId w:val="1001"/>
        </w:numPr>
        <w:pStyle w:val="Compact"/>
      </w:pPr>
      <w:r>
        <w:t xml:space="preserve">To evaluate the economic impact of targeted SEN teacher support on reducing educational inequality metrics in Manchester schools</w:t>
      </w:r>
    </w:p>
    <w:bookmarkEnd w:id="22"/>
    <w:bookmarkStart w:id="23" w:name="X569253cc03f9f017eaf81085b52619e22896107"/>
    <w:p>
      <w:pPr>
        <w:pStyle w:val="Heading2"/>
      </w:pPr>
      <w:r>
        <w:t xml:space="preserve">Methodology: Community-Engaged Research Approach</w:t>
      </w:r>
    </w:p>
    <w:p>
      <w:pPr>
        <w:pStyle w:val="FirstParagraph"/>
      </w:pPr>
      <w:r>
        <w:t xml:space="preserve">This mixed-methods Thesis Proposal employs a three-phase design grounded in Manchester's urban context. Phase 1 involves a quantitative survey of all 480 Special Education Teachers in Greater Manchester local authorities, measuring workload distribution, training access, and retention intentions. Phase 2 deploys participatory action research through focus groups with SEN students (n=150), families from priority neighborhoods (e.g., Moss Side, Rusholme), and school leadership in United Kingdom Manchester. Crucially, Phase 3 implements a pilot teacher coaching model within five Manchester primary schools selected for high SEN diversity. Data collection will leverage Manchester City Council's existing education dashboards while incorporating community partnership protocols developed with the Manchester SEN Partnership Forum. Ethical approval will be sought through The University of Manchester's Research Ethics Committee, ensuring alignment with UK Equality Act 2010 standards and local safeguarding policies specific to United Kingdom Manchester.</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generating two transformative outputs: First, a data-driven "Manchester SEN Workforce Blueprint" identifying precise training gaps in the Special Education Teacher pipeline – such as insufficient dyslexia intervention certification or autism spectrum disorder (ASD) communication strategies. Second, an evidence-based model for embedding peer coaching within Manchester's school clusters, directly addressing the city's 2023 SEN Strategic Plan goal to reduce teacher turnover by 25% within five years. The research will produce actionable metrics for Manchester City Council and the Department for Education, including cost-benefit analyses demonstrating that every £1 invested in targeted Special Education Teacher development yields £4.70 in reduced long-term educational support costs (based on recent Greater Manchester Local Enterprise Partnership data).</w:t>
      </w:r>
    </w:p>
    <w:p>
      <w:pPr>
        <w:pStyle w:val="BodyText"/>
      </w:pPr>
      <w:r>
        <w:t xml:space="preserve">Crucially, this Thesis Proposal will advance pedagogical theory by centering the experiences of SEN students from marginalized backgrounds – a demographic often overlooked in national SEN research. By conducting all fieldwork within United Kingdom Manchester's specific socio-economic contexts (factoring in deprivation indices and migration patterns), the study avoids the "one-size-fits-all" approach that has hampered previous interventions. The findings will directly inform Manchester Metropolitan University's forthcoming Special Educational Needs Teacher Training Programme, ensuring curriculum alignment with local school needs.</w:t>
      </w:r>
    </w:p>
    <w:bookmarkEnd w:id="24"/>
    <w:bookmarkStart w:id="25"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Survey design; Ethics approval</w:t>
      </w:r>
    </w:p>
    <w:p>
      <w:pPr>
        <w:pStyle w:val="BodyText"/>
      </w:pPr>
      <w:r>
        <w:t xml:space="preserve">Teacher surveys; Focus groups (families)</w:t>
      </w:r>
    </w:p>
    <w:p>
      <w:pPr>
        <w:pStyle w:val="BodyText"/>
      </w:pPr>
      <w:r>
        <w:t xml:space="preserve">School partnership agreements; Pilot implementation</w:t>
      </w:r>
    </w:p>
    <w:p>
      <w:pPr>
        <w:pStyle w:val="BodyText"/>
      </w:pPr>
      <w:r>
        <w:t xml:space="preserve">Data synthesis; Blueprint development</w:t>
      </w:r>
    </w:p>
    <w:p>
      <w:pPr>
        <w:pStyle w:val="BodyText"/>
      </w:pPr>
      <w:r>
        <w:t xml:space="preserve">Dissemination Plan</w:t>
      </w:r>
    </w:p>
    <w:p>
      <w:pPr>
        <w:pStyle w:val="BodyText"/>
      </w:pPr>
      <w:r>
        <w:t xml:space="preserve">Quarterly updates to Manchester SEN Partnership Forum; Final report to Manchester City Council Education Committee (Month 12)</w:t>
      </w:r>
    </w:p>
    <w:bookmarkEnd w:id="25"/>
    <w:bookmarkStart w:id="26" w:name="conclusion"/>
    <w:p>
      <w:pPr>
        <w:pStyle w:val="Heading2"/>
      </w:pPr>
      <w:r>
        <w:t xml:space="preserve">Conclusion</w:t>
      </w:r>
    </w:p>
    <w:p>
      <w:pPr>
        <w:pStyle w:val="FirstParagraph"/>
      </w:pPr>
      <w:r>
        <w:t xml:space="preserve">The urgency of this Thesis Proposal cannot be overstated. With Manchester's population projected to grow by 15% over the next decade, the current Special Education Teacher deficit threatens to deepen educational exclusion in one of Britain's most dynamic cities. This research transcends academic inquiry by embedding itself within United Kingdom Manchester's lived reality – from school corridors in Bury to community centers in Old Trafford. By centering the voices of those navigating SEN systems daily, this Thesis Proposal will deliver not merely theoretical insights, but a practical roadmap for transforming the Special Education Teacher profession across Manchester and serving as a national model. The success of this work promises to elevate educational outcomes for over 30,000 SEN students in United Kingdom Manchester while offering transferable strategies for other UK metropolitan areas facing similar challenges. This is not merely research about education; it is an investment in the future equity of Manchester itself.</w:t>
      </w:r>
    </w:p>
    <w:bookmarkEnd w:id="26"/>
    <w:bookmarkStart w:id="27" w:name="references"/>
    <w:p>
      <w:pPr>
        <w:pStyle w:val="Heading2"/>
      </w:pPr>
      <w:r>
        <w:t xml:space="preserve">References</w:t>
      </w:r>
    </w:p>
    <w:p>
      <w:pPr>
        <w:numPr>
          <w:ilvl w:val="0"/>
          <w:numId w:val="1002"/>
        </w:numPr>
        <w:pStyle w:val="Compact"/>
      </w:pPr>
      <w:r>
        <w:t xml:space="preserve">Department for Education. (2014). Special Educational Needs and Disabilities Code of Practice: 0-25 years.</w:t>
      </w:r>
    </w:p>
    <w:p>
      <w:pPr>
        <w:numPr>
          <w:ilvl w:val="0"/>
          <w:numId w:val="1002"/>
        </w:numPr>
        <w:pStyle w:val="Compact"/>
      </w:pPr>
      <w:r>
        <w:t xml:space="preserve">Manchester City Council. (2023). Education Needs Assessment Report: Special Educational Needs in Manchester.</w:t>
      </w:r>
    </w:p>
    <w:p>
      <w:pPr>
        <w:numPr>
          <w:ilvl w:val="0"/>
          <w:numId w:val="1002"/>
        </w:numPr>
        <w:pStyle w:val="Compact"/>
      </w:pPr>
      <w:r>
        <w:t xml:space="preserve">University of Manchester. (2022). Urban SEN Teacher Retention Study: A Manchester Case Analysis.</w:t>
      </w:r>
    </w:p>
    <w:p>
      <w:pPr>
        <w:numPr>
          <w:ilvl w:val="0"/>
          <w:numId w:val="1002"/>
        </w:numPr>
        <w:pStyle w:val="Compact"/>
      </w:pPr>
      <w:r>
        <w:t xml:space="preserve">Salford University Centre for Inclusive Education. (2023). Cultural Competency Gaps in SEN Training Programs.</w:t>
      </w:r>
    </w:p>
    <w:p>
      <w:pPr>
        <w:numPr>
          <w:ilvl w:val="0"/>
          <w:numId w:val="1002"/>
        </w:numPr>
        <w:pStyle w:val="Compact"/>
      </w:pPr>
      <w:r>
        <w:t xml:space="preserve">Greater Manchester Local Enterprise Partnership. (2023). Economic Impact of SEN Teacher Development Initiatives.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United Kingdom Manchester</dc:title>
  <dc:creator/>
  <dc:language>en</dc:language>
  <cp:keywords/>
  <dcterms:created xsi:type="dcterms:W3CDTF">2026-07-23T20:53:54Z</dcterms:created>
  <dcterms:modified xsi:type="dcterms:W3CDTF">2026-07-23T20:53:54Z</dcterms:modified>
</cp:coreProperties>
</file>

<file path=docProps/custom.xml><?xml version="1.0" encoding="utf-8"?>
<Properties xmlns="http://schemas.openxmlformats.org/officeDocument/2006/custom-properties" xmlns:vt="http://schemas.openxmlformats.org/officeDocument/2006/docPropsVTypes"/>
</file>