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Efficacy</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7" w:name="X045fd07c2cfd93f5f0ebedb0025363559fc3f19"/>
    <w:p>
      <w:pPr>
        <w:pStyle w:val="Heading1"/>
      </w:pPr>
      <w:r>
        <w:t xml:space="preserve">Thesis Proposal: Cultivating Effective Special Education Teachers within the United States Chicago Public Schools System</w:t>
      </w:r>
    </w:p>
    <w:bookmarkStart w:id="20" w:name="introduction-and-background"/>
    <w:p>
      <w:pPr>
        <w:pStyle w:val="Heading2"/>
      </w:pPr>
      <w:r>
        <w:t xml:space="preserve">Introduction and Background</w:t>
      </w:r>
    </w:p>
    <w:p>
      <w:pPr>
        <w:pStyle w:val="FirstParagraph"/>
      </w:pPr>
      <w:r>
        <w:t xml:space="preserve">The landscape of education in the United States, particularly within urban centers like Chicago, demands urgent attention to the specialized needs of students with disabilities. In the Chicago Public Schools (CPS) district—the third-largest public school system in the nation—over 100,000 students (approximately 25% of enrollment) receive special education services under Individualized Education Programs (IEPs). Despite federal mandates like the Individuals with Disabilities Education Act (IDEA), significant disparities persist in student outcomes, teacher retention, and resource allocation. This thesis proposal addresses a critical gap: the need for context-specific strategies to prepare and support</w:t>
      </w:r>
      <w:r>
        <w:t xml:space="preserve"> </w:t>
      </w:r>
      <w:r>
        <w:rPr>
          <w:bCs/>
          <w:b/>
        </w:rPr>
        <w:t xml:space="preserve">Special Education Teacher</w:t>
      </w:r>
      <w:r>
        <w:t xml:space="preserve">s within the unique socioeconomic, cultural, and systemic environment of</w:t>
      </w:r>
      <w:r>
        <w:t xml:space="preserve"> </w:t>
      </w:r>
      <w:r>
        <w:rPr>
          <w:bCs/>
          <w:b/>
        </w:rPr>
        <w:t xml:space="preserve">United States Chicago</w:t>
      </w:r>
      <w:r>
        <w:t xml:space="preserve">. As Chicago grapples with high poverty rates (30%+ in some neighborhoods), chronic underfunding, and a legacy of segregation impacting school resources, the efficacy of Special Education Teachers becomes pivotal to achieving equitable educational opportunities.</w:t>
      </w:r>
    </w:p>
    <w:bookmarkEnd w:id="20"/>
    <w:bookmarkStart w:id="21" w:name="problem-statement"/>
    <w:p>
      <w:pPr>
        <w:pStyle w:val="Heading2"/>
      </w:pPr>
      <w:r>
        <w:t xml:space="preserve">Problem Statement</w:t>
      </w:r>
    </w:p>
    <w:p>
      <w:pPr>
        <w:pStyle w:val="FirstParagraph"/>
      </w:pPr>
      <w:r>
        <w:t xml:space="preserve">Current data reveals a crisis in Chicago’s special education workforce. CPS faces a 35% annual turnover rate among Special Education Teachers—far exceeding the national average—and reports persistent shortages in critical areas like autism spectrum disorders and behavioral support. This attrition is driven by systemic challenges: inadequate mentorship, overwhelming caseloads (often exceeding state recommendations), insufficient paraprofessional support, and misalignment between teacher preparation programs and Chicago’s specific student needs. Consequently, students with disabilities in Chicago experience inconsistent instruction, higher suspension rates compared to peers without disabilities (3x more likely to be suspended), and lower graduation rates (60% vs. 75% for general education peers). The current "one-size-fits-all" approach to Special Education Teacher training fails to equip educators with the cultural humility, trauma-informed practices, and community-specific strategies required to serve Chicago’s diverse student population—where over 85% of students of color and many come from households experiencing generational poverty. This proposal argues that transformative change necessitates research grounded explicitly in the</w:t>
      </w:r>
      <w:r>
        <w:t xml:space="preserve"> </w:t>
      </w:r>
      <w:r>
        <w:rPr>
          <w:bCs/>
          <w:b/>
        </w:rPr>
        <w:t xml:space="preserve">United States Chicago</w:t>
      </w:r>
      <w:r>
        <w:t xml:space="preserve"> </w:t>
      </w:r>
      <w:r>
        <w:t xml:space="preserve">context.</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Special Education Teacher effectiveness often extrapolates findings from suburban or rural districts to urban settings, neglecting Chicago’s complex realities. While studies highlight the importance of teacher collaboration, data-driven instruction, and cultural competence (e.g., Turnbull et al., 2015), few investigate how these elements function within CPS’s unique structures: its centralized governance model (versus local school councils in some districts), high mobility rates among students, and the pervasive impact of community trauma. Research by Chicago-based scholars like Dr. Sarah Mims (2021) identifies "contextual dissonance" as a key barrier—teachers trained in theory struggle to apply it amid CPS’s resource constraints and high-stakes accountability systems. Crucially, no comprehensive study has evaluated the efficacy of</w:t>
      </w:r>
      <w:r>
        <w:t xml:space="preserve"> </w:t>
      </w:r>
      <w:r>
        <w:rPr>
          <w:bCs/>
          <w:b/>
        </w:rPr>
        <w:t xml:space="preserve">Special Education Teacher</w:t>
      </w:r>
      <w:r>
        <w:t xml:space="preserve"> </w:t>
      </w:r>
      <w:r>
        <w:t xml:space="preserve">professional development models specifically co-designed with Chicago educators to address localized barriers like navigating the CPS social work system or implementing trauma-informed IEPs in high-poverty schools. This gap undermines efforts to build sustainable, effective special education programs in</w:t>
      </w:r>
      <w:r>
        <w:t xml:space="preserve"> </w:t>
      </w:r>
      <w:r>
        <w:rPr>
          <w:bCs/>
          <w:b/>
        </w:rPr>
        <w:t xml:space="preserve">United States Chicago</w:t>
      </w:r>
      <w:r>
        <w:t xml:space="preserve">.</w:t>
      </w:r>
    </w:p>
    <w:bookmarkEnd w:id="22"/>
    <w:bookmarkStart w:id="23" w:name="research-objectives-and-questions"/>
    <w:p>
      <w:pPr>
        <w:pStyle w:val="Heading2"/>
      </w:pPr>
      <w:r>
        <w:t xml:space="preserve">Research Objectives and Questions</w:t>
      </w:r>
    </w:p>
    <w:p>
      <w:pPr>
        <w:pStyle w:val="FirstParagraph"/>
      </w:pPr>
      <w:r>
        <w:t xml:space="preserve">This thesis aims to identify and validate strategies for enhancing the efficacy, retention, and well-being of Special Education Teachers within the CPS framework. Specific objectives include:</w:t>
      </w:r>
    </w:p>
    <w:p>
      <w:pPr>
        <w:numPr>
          <w:ilvl w:val="0"/>
          <w:numId w:val="1001"/>
        </w:numPr>
        <w:pStyle w:val="Compact"/>
      </w:pPr>
      <w:r>
        <w:t xml:space="preserve">Documenting systemic barriers (funding, caseloads, administrative support) specifically impacting Chicago Special Education Teachers.</w:t>
      </w:r>
    </w:p>
    <w:p>
      <w:pPr>
        <w:numPr>
          <w:ilvl w:val="0"/>
          <w:numId w:val="1001"/>
        </w:numPr>
        <w:pStyle w:val="Compact"/>
      </w:pPr>
      <w:r>
        <w:t xml:space="preserve">Evaluating the effectiveness of current CPS-supported professional development initiatives for Special Education Teachers through a Chicago-specific lens.</w:t>
      </w:r>
    </w:p>
    <w:p>
      <w:pPr>
        <w:numPr>
          <w:ilvl w:val="0"/>
          <w:numId w:val="1001"/>
        </w:numPr>
        <w:pStyle w:val="Compact"/>
      </w:pPr>
      <w:r>
        <w:t xml:space="preserve">Co-designing and prototyping a culturally responsive, contextually anchored professional development model with active participation from current CPS Special Education Teachers and school-based administrators.</w:t>
      </w:r>
    </w:p>
    <w:p>
      <w:pPr>
        <w:pStyle w:val="FirstParagraph"/>
      </w:pPr>
      <w:r>
        <w:t xml:space="preserve">Central research questions guide this work:</w:t>
      </w:r>
    </w:p>
    <w:p>
      <w:pPr>
        <w:numPr>
          <w:ilvl w:val="0"/>
          <w:numId w:val="1002"/>
        </w:numPr>
        <w:pStyle w:val="Compact"/>
      </w:pPr>
      <w:r>
        <w:t xml:space="preserve">To what extent do Chicago’s unique socioeconomic and structural challenges (e.g., chronic underfunding, high student mobility) directly correlate with Special Education Teacher attrition rates compared to national benchmarks?</w:t>
      </w:r>
    </w:p>
    <w:p>
      <w:pPr>
        <w:numPr>
          <w:ilvl w:val="0"/>
          <w:numId w:val="1002"/>
        </w:numPr>
        <w:pStyle w:val="Compact"/>
      </w:pPr>
      <w:r>
        <w:t xml:space="preserve">How do current professional development structures within CPS align with the practical needs of Special Education Teachers serving diverse, high-need Chicago communities?</w:t>
      </w:r>
    </w:p>
    <w:p>
      <w:pPr>
        <w:numPr>
          <w:ilvl w:val="0"/>
          <w:numId w:val="1002"/>
        </w:numPr>
        <w:pStyle w:val="Compact"/>
      </w:pPr>
      <w:r>
        <w:t xml:space="preserve">What elements of a contextually responsive professional development model would most effectively improve teacher efficacy and retention in the Chicago Public Schools environment?</w:t>
      </w:r>
    </w:p>
    <w:bookmarkEnd w:id="23"/>
    <w:bookmarkStart w:id="24" w:name="methodology"/>
    <w:p>
      <w:pPr>
        <w:pStyle w:val="Heading2"/>
      </w:pPr>
      <w:r>
        <w:t xml:space="preserve">Methodology</w:t>
      </w:r>
    </w:p>
    <w:p>
      <w:pPr>
        <w:pStyle w:val="FirstParagraph"/>
      </w:pPr>
      <w:r>
        <w:t xml:space="preserve">This study employs a mixed-methods, community-based participatory research (CBPR) approach. Phase 1 involves quantitative analysis of CPS personnel data (retention rates, caseloads, demographics) and student outcome data (graduation rates, suspension trends by disability category). Phase 2 utilizes qualitative methods: focus groups with 40+ current Special Education Teachers across diverse Chicago schools (elementary to high school), semi-structured interviews with district administrators and school-based support staff, and a thematic analysis of existing CPS professional development curricula. Crucially, all design phases will involve an advisory committee of practicing Chicago Special Education Teachers, ensuring the research remains grounded in on-the-ground realities. The final phase involves pilot-testing the co-designed professional development model at two CPS schools with high teacher turnover rates, measuring impact through pre/post-implementation surveys on teacher self-efficacy (using the Teacher Efficacy for Student Engagement Scale) and qualitative feedback.</w:t>
      </w:r>
    </w:p>
    <w:bookmarkEnd w:id="24"/>
    <w:bookmarkStart w:id="25" w:name="significance-of-the-study"/>
    <w:p>
      <w:pPr>
        <w:pStyle w:val="Heading2"/>
      </w:pPr>
      <w:r>
        <w:t xml:space="preserve">Significance of the Study</w:t>
      </w:r>
    </w:p>
    <w:p>
      <w:pPr>
        <w:pStyle w:val="FirstParagraph"/>
      </w:pPr>
      <w:r>
        <w:t xml:space="preserve">The significance of this research extends beyond academic inquiry to direct, actionable impact within Chicago. By centering Chicago’s specific challenges, this study will provide CPS leadership with evidence-based tools to reduce costly teacher turnover (estimated at $1.5 million per 100 teachers lost), improve student outcomes for over 100,000 vulnerable learners, and strengthen the district’s capacity to meet federal IDEA compliance. More broadly, it offers a replicable model for urban districts nationwide facing similar systemic pressures. For the</w:t>
      </w:r>
      <w:r>
        <w:t xml:space="preserve"> </w:t>
      </w:r>
      <w:r>
        <w:rPr>
          <w:bCs/>
          <w:b/>
        </w:rPr>
        <w:t xml:space="preserve">Special Education Teacher</w:t>
      </w:r>
      <w:r>
        <w:t xml:space="preserve">, this work validates their experiences and provides tangible pathways to professional growth within a supportive system. Ultimately, it contributes to the fundamental goal of ensuring that every child in</w:t>
      </w:r>
      <w:r>
        <w:t xml:space="preserve"> </w:t>
      </w:r>
      <w:r>
        <w:rPr>
          <w:bCs/>
          <w:b/>
        </w:rPr>
        <w:t xml:space="preserve">United States Chicago</w:t>
      </w:r>
      <w:r>
        <w:t xml:space="preserve"> </w:t>
      </w:r>
      <w:r>
        <w:t xml:space="preserve">has access to a highly effective, culturally competent educator who understands their unique context and needs. This is not merely an academic exercise; it is a step toward realizing educational equity in one of America’s most diverse and challenging urban school systems.</w:t>
      </w:r>
    </w:p>
    <w:bookmarkEnd w:id="25"/>
    <w:bookmarkStart w:id="26" w:name="conclusion"/>
    <w:p>
      <w:pPr>
        <w:pStyle w:val="Heading2"/>
      </w:pPr>
      <w:r>
        <w:t xml:space="preserve">Conclusion</w:t>
      </w:r>
    </w:p>
    <w:p>
      <w:pPr>
        <w:pStyle w:val="FirstParagraph"/>
      </w:pPr>
      <w:r>
        <w:t xml:space="preserve">The role of the Special Education Teacher within Chicago’s Public Schools transcends classroom instruction—it embodies the district's commitment to justice, equity, and the potential of every student. This thesis proposal responds to an urgent need: moving beyond generic solutions to develop a robust, locally validated framework for supporting these essential educators. By focusing relentlessly on the realities of</w:t>
      </w:r>
      <w:r>
        <w:t xml:space="preserve"> </w:t>
      </w:r>
      <w:r>
        <w:rPr>
          <w:bCs/>
          <w:b/>
        </w:rPr>
        <w:t xml:space="preserve">United States Chicago</w:t>
      </w:r>
      <w:r>
        <w:t xml:space="preserve">, this research promises to yield practical strategies that empower Special Education Teachers, improve outcomes for students with disabilities, and strengthen the entire CPS system. The findings will directly inform policy decisions at CPS central office and school sites, creating a more sustainable and effective special education ecosystem for Chicago’s children. In doing so, it advances the mission of equitable education not as an abstract ideal, but as a tangible reality within our city’s classrooms.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Efficacy in United States Chicago Context</dc:title>
  <dc:creator/>
  <dc:language>en</dc:language>
  <cp:keywords/>
  <dcterms:created xsi:type="dcterms:W3CDTF">2026-07-23T14:44:34Z</dcterms:created>
  <dcterms:modified xsi:type="dcterms:W3CDTF">2026-07-23T14:44:34Z</dcterms:modified>
</cp:coreProperties>
</file>

<file path=docProps/custom.xml><?xml version="1.0" encoding="utf-8"?>
<Properties xmlns="http://schemas.openxmlformats.org/officeDocument/2006/custom-properties" xmlns:vt="http://schemas.openxmlformats.org/officeDocument/2006/docPropsVTypes"/>
</file>