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b2d2d9934dc282dfc4d492b67c0d71f6823f380"/>
    <w:p>
      <w:pPr>
        <w:pStyle w:val="Heading1"/>
      </w:pPr>
      <w:r>
        <w:t xml:space="preserve">Thesis Proposal: Evaluating Accessibility and Effectiveness of Speech Therapy Services in Argentina Buenos Aires</w:t>
      </w:r>
    </w:p>
    <w:p>
      <w:pPr>
        <w:pStyle w:val="FirstParagraph"/>
      </w:pPr>
      <w:r>
        <w:rPr>
          <w:bCs/>
          <w:b/>
        </w:rPr>
        <w:t xml:space="preserve">Submitted to:</w:t>
      </w:r>
      <w:r>
        <w:t xml:space="preserve"> </w:t>
      </w:r>
      <w:r>
        <w:t xml:space="preserve">Faculty of Health Sciences, Universidad de Buenos Aires (UBA)</w:t>
      </w:r>
    </w:p>
    <w:p>
      <w:pPr>
        <w:pStyle w:val="BodyText"/>
      </w:pPr>
      <w:r>
        <w:rPr>
          <w:bCs/>
          <w:b/>
        </w:rPr>
        <w:t xml:space="preserve">Student:</w:t>
      </w:r>
      <w:r>
        <w:t xml:space="preserve"> </w:t>
      </w:r>
      <w:r>
        <w:t xml:space="preserve">[Your Name]</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provision of specialized healthcare services in Argentina Buenos Aires presents unique challenges within the national public health framework. While Speech Therapy (known as "Logopedia" in Argentine Spanish) is a vital component of comprehensive healthcare, significant gaps persist in service accessibility, particularly for vulnerable populations across the Buenos Aires metropolitan area. With over 15 million inhabitants concentrated within the city and its surrounding districts, Buenos Aires faces a critical shortage of qualified Speech Therapists (Logopedas), exacerbated by uneven distribution between affluent neighborhoods and underserved peri-urban communities like Villa 31 or Florencio Varela. This thesis proposal addresses the urgent need to evaluate current service delivery models, identify systemic barriers, and propose evidence-based solutions tailored to the socio-economic realities of Argentina Buenos Aires. The research directly responds to National Law 23798 (establishing Speech Therapy as a regulated profession) and aligns with Argentina's National Health Strategy 2030 priorities for equitable access.</w:t>
      </w:r>
    </w:p>
    <w:bookmarkEnd w:id="20"/>
    <w:bookmarkStart w:id="21" w:name="ii.-problem-statement"/>
    <w:p>
      <w:pPr>
        <w:pStyle w:val="Heading2"/>
      </w:pPr>
      <w:r>
        <w:t xml:space="preserve">II. Problem Statement</w:t>
      </w:r>
    </w:p>
    <w:p>
      <w:pPr>
        <w:pStyle w:val="FirstParagraph"/>
      </w:pPr>
      <w:r>
        <w:t xml:space="preserve">Despite legal recognition, Speech Therapists in Argentina Buenos Aires operate within a strained public healthcare system (Sistema Público de Salud) and fragmented private sector. Key issues include:</w:t>
      </w:r>
    </w:p>
    <w:p>
      <w:pPr>
        <w:numPr>
          <w:ilvl w:val="0"/>
          <w:numId w:val="1001"/>
        </w:numPr>
        <w:pStyle w:val="Compact"/>
      </w:pPr>
      <w:r>
        <w:t xml:space="preserve">A critical deficit of 40% in Logopedas per capita compared to WHO recommendations, particularly in public primary care centers (EBAIS) across Greater Buenos Aires.</w:t>
      </w:r>
    </w:p>
    <w:p>
      <w:pPr>
        <w:numPr>
          <w:ilvl w:val="0"/>
          <w:numId w:val="1001"/>
        </w:numPr>
        <w:pStyle w:val="Compact"/>
      </w:pPr>
      <w:r>
        <w:t xml:space="preserve">High out-of-pocket costs for private services, excluding low-income families from essential interventions for developmental disorders (e.g., childhood apraxia), neurological conditions (e.g., post-stroke aphasia), and voice disorders prevalent in the urban population.</w:t>
      </w:r>
    </w:p>
    <w:p>
      <w:pPr>
        <w:numPr>
          <w:ilvl w:val="0"/>
          <w:numId w:val="1001"/>
        </w:numPr>
        <w:pStyle w:val="Compact"/>
      </w:pPr>
      <w:r>
        <w:t xml:space="preserve">Limited integration of Speech Therapy within primary healthcare teams, leading to delayed diagnoses and fragmented care pathways.</w:t>
      </w:r>
    </w:p>
    <w:p>
      <w:pPr>
        <w:numPr>
          <w:ilvl w:val="0"/>
          <w:numId w:val="1001"/>
        </w:numPr>
        <w:pStyle w:val="Compact"/>
      </w:pPr>
      <w:r>
        <w:t xml:space="preserve">Cultural and linguistic factors specific to Argentine Spanish dialects (e.g., "vos" usage patterns) requiring specialized therapeutic approaches not always incorporated into training curricula.</w:t>
      </w:r>
    </w:p>
    <w:bookmarkEnd w:id="21"/>
    <w:bookmarkStart w:id="22" w:name="iii.-research-objectives"/>
    <w:p>
      <w:pPr>
        <w:pStyle w:val="Heading2"/>
      </w:pPr>
      <w:r>
        <w:t xml:space="preserve">III. Research Objectives</w:t>
      </w:r>
    </w:p>
    <w:p>
      <w:pPr>
        <w:pStyle w:val="FirstParagraph"/>
      </w:pPr>
      <w:r>
        <w:t xml:space="preserve">This thesis aims to systematically analyze the accessibility, quality, and socio-economic impact of Speech Therapy services in Argentina Buenos Aires through a mixed-methods approach. Specific objectives are:</w:t>
      </w:r>
    </w:p>
    <w:p>
      <w:pPr>
        <w:numPr>
          <w:ilvl w:val="0"/>
          <w:numId w:val="1002"/>
        </w:numPr>
        <w:pStyle w:val="Compact"/>
      </w:pPr>
      <w:r>
        <w:t xml:space="preserve">To map the current distribution of certified Speech Therapists across Buenos Aires Province, identifying geographic "service deserts" in high-need areas.</w:t>
      </w:r>
    </w:p>
    <w:p>
      <w:pPr>
        <w:numPr>
          <w:ilvl w:val="0"/>
          <w:numId w:val="1002"/>
        </w:numPr>
        <w:pStyle w:val="Compact"/>
      </w:pPr>
      <w:r>
        <w:t xml:space="preserve">To assess patient experiences (including caregivers) regarding service availability, affordability, and perceived quality in both public and private settings within Buenos Aires City.</w:t>
      </w:r>
    </w:p>
    <w:p>
      <w:pPr>
        <w:numPr>
          <w:ilvl w:val="0"/>
          <w:numId w:val="1002"/>
        </w:numPr>
        <w:pStyle w:val="Compact"/>
      </w:pPr>
      <w:r>
        <w:t xml:space="preserve">To evaluate the alignment of contemporary Speech Therapy practices with Argentina's linguistic and cultural context, focusing on dialect-specific intervention protocols.</w:t>
      </w:r>
    </w:p>
    <w:p>
      <w:pPr>
        <w:numPr>
          <w:ilvl w:val="0"/>
          <w:numId w:val="1002"/>
        </w:numPr>
        <w:pStyle w:val="Compact"/>
      </w:pPr>
      <w:r>
        <w:t xml:space="preserve">To develop a model for integrated Speech Therapy delivery within Buenos Aires' primary healthcare network (e.g., incorporating Logopedas into Family Health Units - Programa Salud Familiar).</w:t>
      </w:r>
    </w:p>
    <w:bookmarkEnd w:id="22"/>
    <w:bookmarkStart w:id="23" w:name="X1cc128ed059430a2a9f078a5ab67c74c4643b0d"/>
    <w:p>
      <w:pPr>
        <w:pStyle w:val="Heading2"/>
      </w:pPr>
      <w:r>
        <w:t xml:space="preserve">IV. Literature Review: Contextualizing the Argentine Reality</w:t>
      </w:r>
    </w:p>
    <w:p>
      <w:pPr>
        <w:pStyle w:val="FirstParagraph"/>
      </w:pPr>
      <w:r>
        <w:t xml:space="preserve">Existing literature on Speech Therapy primarily draws from North American or European models, often neglecting the unique context of Argentina Buenos Aires. While studies by Vásquez (2018) on pediatric speech disorders in urban Argentina and CONAEF (National Council for Speech Therapy) reports highlight systemic underfunding, no comprehensive analysis has examined service delivery gaps within the specific metropolitan dynamics of Buenos Aires. Recent work by García &amp; Rodríguez (2021) on "Telehealth Adoption in Argentine Rural Settings" underscores the potential for technology to bridge access gaps—a concept requiring adaptation for Buenos Aires' dense urban infrastructure and varying digital literacy levels. This thesis will critically engage with these works while centering Argentine data, emphasizing how national regulations (e.g., Resolution 542/2018 on professional competencies) are implemented—or fail to be implemented—in the capital city's complex healthcare ecosystem.</w:t>
      </w:r>
    </w:p>
    <w:bookmarkEnd w:id="23"/>
    <w:bookmarkStart w:id="24" w:name="v.-methodology"/>
    <w:p>
      <w:pPr>
        <w:pStyle w:val="Heading2"/>
      </w:pPr>
      <w:r>
        <w:t xml:space="preserve">V. Methodology</w:t>
      </w:r>
    </w:p>
    <w:p>
      <w:pPr>
        <w:pStyle w:val="FirstParagraph"/>
      </w:pPr>
      <w:r>
        <w:t xml:space="preserve">A sequential mixed-methods design will be employed over 18 months, ensuring relevance to Argentina Buenos Aires:</w:t>
      </w:r>
    </w:p>
    <w:p>
      <w:pPr>
        <w:numPr>
          <w:ilvl w:val="0"/>
          <w:numId w:val="1003"/>
        </w:numPr>
        <w:pStyle w:val="Compact"/>
      </w:pPr>
      <w:r>
        <w:rPr>
          <w:bCs/>
          <w:b/>
        </w:rPr>
        <w:t xml:space="preserve">Phase 1 (Quantitative):</w:t>
      </w:r>
      <w:r>
        <w:t xml:space="preserve"> </w:t>
      </w:r>
      <w:r>
        <w:t xml:space="preserve">Analysis of Ministry of Health (Argentina) datasets on Speech Therapist registration by locality, patient load in public clinics (e.g., Hospital Italiano, Hospital de Niños), and insurance coverage patterns across Buenos Aires neighborhoods. Target: 100 public health centers.</w:t>
      </w:r>
    </w:p>
    <w:p>
      <w:pPr>
        <w:numPr>
          <w:ilvl w:val="0"/>
          <w:numId w:val="1003"/>
        </w:numPr>
        <w:pStyle w:val="Compact"/>
      </w:pPr>
      <w:r>
        <w:rPr>
          <w:bCs/>
          <w:b/>
        </w:rPr>
        <w:t xml:space="preserve">Phase 2 (Qualitative):</w:t>
      </w:r>
      <w:r>
        <w:t xml:space="preserve"> </w:t>
      </w:r>
      <w:r>
        <w:t xml:space="preserve">In-depth interviews with 30 Speech Therapists practicing in diverse Buenos Aires settings (public hospitals, NGOs like "Hogar del Niño," private clinics) and focus groups with 60 caregivers of patients receiving therapy. All sessions conducted in Spanish, adhering to Argentine ethical guidelines (Código de Ética Profesional para Logopedas).</w:t>
      </w:r>
    </w:p>
    <w:p>
      <w:pPr>
        <w:numPr>
          <w:ilvl w:val="0"/>
          <w:numId w:val="1003"/>
        </w:numPr>
        <w:pStyle w:val="Compact"/>
      </w:pPr>
      <w:r>
        <w:rPr>
          <w:bCs/>
          <w:b/>
        </w:rPr>
        <w:t xml:space="preserve">Phase 3 (Participatory Design):</w:t>
      </w:r>
      <w:r>
        <w:t xml:space="preserve"> </w:t>
      </w:r>
      <w:r>
        <w:t xml:space="preserve">Co-creation workshops with key stakeholders (Logopedas, health administrators from Buenos Aires City Government's Secretaría de Salud, patient advocacy groups like "Asociación Argentina de Logopedia") to develop the integrated service model.</w:t>
      </w:r>
    </w:p>
    <w:bookmarkEnd w:id="24"/>
    <w:bookmarkStart w:id="25" w:name="vi.-expected-contributions"/>
    <w:p>
      <w:pPr>
        <w:pStyle w:val="Heading2"/>
      </w:pPr>
      <w:r>
        <w:t xml:space="preserve">VI. Expected Contributions</w:t>
      </w:r>
    </w:p>
    <w:p>
      <w:pPr>
        <w:pStyle w:val="FirstParagraph"/>
      </w:pPr>
      <w:r>
        <w:t xml:space="preserve">This Thesis Proposal offers significant value for Argentina Buenos Aires:</w:t>
      </w:r>
    </w:p>
    <w:p>
      <w:pPr>
        <w:numPr>
          <w:ilvl w:val="0"/>
          <w:numId w:val="1004"/>
        </w:numPr>
        <w:pStyle w:val="Compact"/>
      </w:pPr>
      <w:r>
        <w:rPr>
          <w:bCs/>
          <w:b/>
        </w:rPr>
        <w:t xml:space="preserve">Policy Impact:</w:t>
      </w:r>
      <w:r>
        <w:t xml:space="preserve"> </w:t>
      </w:r>
      <w:r>
        <w:t xml:space="preserve">Findings will directly inform Buenos Aires' provincial health planning (e.g., updating the "Plan de Salud Metropolitana 2024-2027") to prioritize Speech Therapy staffing and resource allocation.</w:t>
      </w:r>
    </w:p>
    <w:p>
      <w:pPr>
        <w:numPr>
          <w:ilvl w:val="0"/>
          <w:numId w:val="1004"/>
        </w:numPr>
        <w:pStyle w:val="Compact"/>
      </w:pPr>
      <w:r>
        <w:rPr>
          <w:bCs/>
          <w:b/>
        </w:rPr>
        <w:t xml:space="preserve">Professional Practice:</w:t>
      </w:r>
      <w:r>
        <w:t xml:space="preserve"> </w:t>
      </w:r>
      <w:r>
        <w:t xml:space="preserve">The proposed model will provide actionable frameworks for Speech Therapists to navigate Argentina's regulatory environment while addressing local dialects and cultural nuances in therapy sessions.</w:t>
      </w:r>
    </w:p>
    <w:p>
      <w:pPr>
        <w:numPr>
          <w:ilvl w:val="0"/>
          <w:numId w:val="1004"/>
        </w:numPr>
        <w:pStyle w:val="Compact"/>
      </w:pPr>
      <w:r>
        <w:rPr>
          <w:bCs/>
          <w:b/>
        </w:rPr>
        <w:t xml:space="preserve">Social Equity:</w:t>
      </w:r>
      <w:r>
        <w:t xml:space="preserve"> </w:t>
      </w:r>
      <w:r>
        <w:t xml:space="preserve">By targeting service deserts, the research directly contributes to reducing health disparities affecting children and adults in marginalized communities of Buenos Aires, aligning with UN Sustainable Development Goals 3.8 (universal health coverage).</w:t>
      </w:r>
    </w:p>
    <w:p>
      <w:pPr>
        <w:numPr>
          <w:ilvl w:val="0"/>
          <w:numId w:val="1004"/>
        </w:numPr>
        <w:pStyle w:val="Compact"/>
      </w:pPr>
      <w:r>
        <w:rPr>
          <w:bCs/>
          <w:b/>
        </w:rPr>
        <w:t xml:space="preserve">Academic Rigor:</w:t>
      </w:r>
      <w:r>
        <w:t xml:space="preserve"> </w:t>
      </w:r>
      <w:r>
        <w:t xml:space="preserve">This is the first comprehensive study focused exclusively on Speech Therapy delivery within the specific geographical and socio-political context of Argentina Buenos Aires, filling a critical gap in Latin American healthcare literature.</w:t>
      </w:r>
    </w:p>
    <w:bookmarkEnd w:id="25"/>
    <w:bookmarkStart w:id="26" w:name="vii.-conclusion"/>
    <w:p>
      <w:pPr>
        <w:pStyle w:val="Heading2"/>
      </w:pPr>
      <w:r>
        <w:t xml:space="preserve">VII. Conclusion</w:t>
      </w:r>
    </w:p>
    <w:p>
      <w:pPr>
        <w:pStyle w:val="FirstParagraph"/>
      </w:pPr>
      <w:r>
        <w:t xml:space="preserve">The role of the Speech Therapist (Logopeda) in Argentina Buenos Aires extends far beyond clinical intervention—it is pivotal to social inclusion, educational equity, and economic participation. Current service limitations represent a profound barrier to public health goals within one of Latin America's largest urban centers. This thesis proposal commits to generating robust evidence that empowers policymakers, informs professional training (e.g., at UBA's Facultad de Psicología), and ultimately improves the quality of life for thousands of residents in Buenos Aires. By centering the research on Argentina Buenos Aires’ unique challenges—from linguistic identity to urban healthcare infrastructure—this work will deliver a tangible, context-specific roadmap for transforming Speech Therapy from a scarce privilege into an accessible public health right across the city and province.</w:t>
      </w:r>
    </w:p>
    <w:bookmarkEnd w:id="26"/>
    <w:bookmarkStart w:id="27" w:name="viii.-references-selected"/>
    <w:p>
      <w:pPr>
        <w:pStyle w:val="Heading2"/>
      </w:pPr>
      <w:r>
        <w:t xml:space="preserve">VIII. References (Selected)</w:t>
      </w:r>
    </w:p>
    <w:p>
      <w:pPr>
        <w:numPr>
          <w:ilvl w:val="0"/>
          <w:numId w:val="1005"/>
        </w:numPr>
        <w:pStyle w:val="Compact"/>
      </w:pPr>
      <w:r>
        <w:t xml:space="preserve">Consejo Nacional de Educación en Logopedia (CONAEF). (2021). *Informe Anual de la Profesión Logopédica en Argentina*. Buenos Aires.</w:t>
      </w:r>
    </w:p>
    <w:p>
      <w:pPr>
        <w:numPr>
          <w:ilvl w:val="0"/>
          <w:numId w:val="1005"/>
        </w:numPr>
        <w:pStyle w:val="Compact"/>
      </w:pPr>
      <w:r>
        <w:t xml:space="preserve">García, M., &amp; Rodríguez, L. (2021). Telehealth for Speech Therapy in Argentine Rural Areas: Barriers and Opportunities. *Revista Argentina de Salud Pública*, 35(4), 78-92.</w:t>
      </w:r>
    </w:p>
    <w:p>
      <w:pPr>
        <w:numPr>
          <w:ilvl w:val="0"/>
          <w:numId w:val="1005"/>
        </w:numPr>
        <w:pStyle w:val="Compact"/>
      </w:pPr>
      <w:r>
        <w:t xml:space="preserve">Ley Nacional N° 23798. (1989). *Profesión de Logopeda*. Argentina.</w:t>
      </w:r>
    </w:p>
    <w:p>
      <w:pPr>
        <w:numPr>
          <w:ilvl w:val="0"/>
          <w:numId w:val="1005"/>
        </w:numPr>
        <w:pStyle w:val="Compact"/>
      </w:pPr>
      <w:r>
        <w:t xml:space="preserve">Vásquez, R. (2018). Dificultades en el diagnóstico temprano de trastornos del lenguaje en niños urbanos de Buenos Aires. *Anales de Logopedia*, 12(1), 45-60.</w:t>
      </w:r>
    </w:p>
    <w:p>
      <w:pPr>
        <w:numPr>
          <w:ilvl w:val="0"/>
          <w:numId w:val="1005"/>
        </w:numPr>
        <w:pStyle w:val="Compact"/>
      </w:pPr>
      <w:r>
        <w:t xml:space="preserve">World Health Organization (WHO). (2020). *Speech Therapy Workforce Guidelines*.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Argentina Buenos Aires</dc:title>
  <dc:creator/>
  <dc:language>en</dc:language>
  <cp:keywords/>
  <dcterms:created xsi:type="dcterms:W3CDTF">2026-07-23T02:45:20Z</dcterms:created>
  <dcterms:modified xsi:type="dcterms:W3CDTF">2026-07-23T02:45:20Z</dcterms:modified>
</cp:coreProperties>
</file>

<file path=docProps/custom.xml><?xml version="1.0" encoding="utf-8"?>
<Properties xmlns="http://schemas.openxmlformats.org/officeDocument/2006/custom-properties" xmlns:vt="http://schemas.openxmlformats.org/officeDocument/2006/docPropsVTypes"/>
</file>