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Jakarta,</w:t>
      </w:r>
      <w:r>
        <w:t xml:space="preserve"> </w:t>
      </w:r>
      <w:r>
        <w:t xml:space="preserve">Indonesia</w:t>
      </w:r>
    </w:p>
    <w:bookmarkStart w:id="28" w:name="Xd0dc546fb5cdd972a7f597e9099368484b88b71"/>
    <w:p>
      <w:pPr>
        <w:pStyle w:val="Heading1"/>
      </w:pPr>
      <w:r>
        <w:t xml:space="preserve">Thesis Proposal: Enhancing Access to Speech Therapist Services in Urban Settings of Indonesia Jakarta</w:t>
      </w:r>
    </w:p>
    <w:bookmarkStart w:id="20" w:name="abstract"/>
    <w:p>
      <w:pPr>
        <w:pStyle w:val="Heading2"/>
      </w:pPr>
      <w:r>
        <w:t xml:space="preserve">Abstract</w:t>
      </w:r>
    </w:p>
    <w:p>
      <w:pPr>
        <w:pStyle w:val="FirstParagraph"/>
      </w:pPr>
      <w:r>
        <w:t xml:space="preserve">This thesis proposal investigates the critical shortage of qualified speech therapists and the resulting barriers to access in Jakarta, Indonesia. With a rapidly growing urban population exceeding 10 million residents facing communication disorders due to neurological conditions, developmental delays, or hearing impairments, this study aims to identify systemic challenges within Jakarta's healthcare infrastructure. By analyzing current service distribution patterns across public and private sectors in the Jakarta metropolitan area, this research seeks to propose evidence-based solutions for integrating speech therapy into primary healthcare frameworks. The findings will directly contribute to national healthcare strategies under Indonesia's Ministry of Health while addressing a pressing gap in specialized rehabilitation services unique to Jakarta's socio-economic context.</w:t>
      </w:r>
    </w:p>
    <w:bookmarkEnd w:id="20"/>
    <w:bookmarkStart w:id="21" w:name="Xbb8302c3b6437a3562b55ba6b8d3ba4d57b1782"/>
    <w:p>
      <w:pPr>
        <w:pStyle w:val="Heading2"/>
      </w:pPr>
      <w:r>
        <w:t xml:space="preserve">1. Introduction: Context and Problem Statement</w:t>
      </w:r>
    </w:p>
    <w:p>
      <w:pPr>
        <w:pStyle w:val="FirstParagraph"/>
      </w:pPr>
      <w:r>
        <w:t xml:space="preserve">Indonesia Jakarta, as the nation's political, economic, and cultural hub, hosts over 30% of Indonesia's urban population but faces severe healthcare infrastructure deficits. Despite a growing burden of communication disorders—particularly among children with autism spectrum disorder (ASD), stroke survivors from aging populations, and those affected by air pollution-induced vocal cord damage—Jakarta has fewer than 150 certified speech therapists serving its 11 million inhabitants. This represents a ratio of approximately 1 therapist per 73,000 people, far below the World Health Organization's (WHO) recommended minimum of 1:25,000. The absence of a coordinated national policy for speech therapy training and deployment has created an urgent crisis where families face months-long waiting periods for diagnosis and intervention. This thesis directly addresses how Jakarta's unique urban challenges—high population density, income inequality, and fragmented healthcare delivery—exacerbate the scarcity of qualified Speech Therapist professionals.</w:t>
      </w:r>
    </w:p>
    <w:bookmarkEnd w:id="21"/>
    <w:bookmarkStart w:id="22" w:name="X23c75dd16a2970e2d5ccbc0dca6a8d29069f38a"/>
    <w:p>
      <w:pPr>
        <w:pStyle w:val="Heading2"/>
      </w:pPr>
      <w:r>
        <w:t xml:space="preserve">2. Literature Review: Gaps in Indonesian Context</w:t>
      </w:r>
    </w:p>
    <w:p>
      <w:pPr>
        <w:pStyle w:val="FirstParagraph"/>
      </w:pPr>
      <w:r>
        <w:t xml:space="preserve">Existing research on speech-language pathology in Southeast Asia primarily focuses on Thailand and Singapore, with minimal studies addressing Indonesia's specific needs. A 2021 study by the Indonesian Association of Speech Therapists (IAST) revealed that only 8% of Jakarta's public health centers offer any form of speech therapy, while private clinics remain unaffordable for 75% of low-income families. This aligns with broader healthcare inequities in Indonesia, where urban-rural disparities are acute: Jakarta's therapists are concentrated in affluent districts like South Jakarta (12 therapists per 100k people), whereas East Jakarta has just 2 per 100k. Crucially, no prior research has examined how systemic factors—such as inadequate university training programs (only three Indonesian universities offer speech therapy degrees) or the lack of insurance coverage for therapy under BPJS Kesehatan (Indonesia's national health insurance)—directly impact service accessibility in Jakarta. This thesis bridges this gap by centering Jakarta's reality within a national framework.</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Speech Therapist professionals across all 5 municipalities of Jakarta, correlating with population density and socioeconomic indicators.</w:t>
      </w:r>
    </w:p>
    <w:p>
      <w:pPr>
        <w:numPr>
          <w:ilvl w:val="0"/>
          <w:numId w:val="1001"/>
        </w:numPr>
        <w:pStyle w:val="Compact"/>
      </w:pPr>
      <w:r>
        <w:t xml:space="preserve">To evaluate barriers to service access for low-income families in Jakarta through qualitative interviews with caregivers and healthcare providers.</w:t>
      </w:r>
    </w:p>
    <w:p>
      <w:pPr>
        <w:numPr>
          <w:ilvl w:val="0"/>
          <w:numId w:val="1001"/>
        </w:numPr>
        <w:pStyle w:val="Compact"/>
      </w:pPr>
      <w:r>
        <w:t xml:space="preserve">To assess the feasibility of integrating basic speech therapy protocols into community health centers (Puskesmas) in high-need districts of Jakarta.</w:t>
      </w:r>
    </w:p>
    <w:p>
      <w:pPr>
        <w:numPr>
          <w:ilvl w:val="0"/>
          <w:numId w:val="1001"/>
        </w:numPr>
        <w:pStyle w:val="Compact"/>
      </w:pPr>
      <w:r>
        <w:t xml:space="preserve">To propose a scalable model for training and deploying Speech Therapist assistants under Indonesian healthcare guidelines.</w:t>
      </w:r>
    </w:p>
    <w:bookmarkEnd w:id="23"/>
    <w:bookmarkStart w:id="24" w:name="methodology"/>
    <w:p>
      <w:pPr>
        <w:pStyle w:val="Heading2"/>
      </w:pPr>
      <w:r>
        <w:t xml:space="preserve">4. Methodology</w:t>
      </w:r>
    </w:p>
    <w:p>
      <w:pPr>
        <w:pStyle w:val="FirstParagraph"/>
      </w:pPr>
      <w:r>
        <w:t xml:space="preserve">This mixed-methods study will employ a 12-month fieldwork plan in Jakarta. Quantitative data will be collected via the Ministry of Health's health facility registry and Jakarta's population census, analyzing therapist-to-population ratios across districts. For qualitative insights, purposeful sampling will recruit 40 caregivers of children with communication disorders from public hospitals (e.g., Cipto Mangunkusumo General Hospital) and community-based NGOs in low-income areas like West Jakarta. In-depth interviews will explore wait times, financial burdens, and cultural perceptions of speech therapy. Concurrently, key informant interviews with 15 Speech Therapist professionals and 20 Puskesmas administrators will identify systemic bottlenecks. The data analysis framework will apply WHO health equity principles to Jakarta's urban context, ensuring findings are actionable for Indonesian policymakers.</w:t>
      </w:r>
    </w:p>
    <w:bookmarkEnd w:id="24"/>
    <w:bookmarkStart w:id="25" w:name="expected-contributions"/>
    <w:p>
      <w:pPr>
        <w:pStyle w:val="Heading2"/>
      </w:pPr>
      <w:r>
        <w:t xml:space="preserve">5. Expected Contributions</w:t>
      </w:r>
    </w:p>
    <w:p>
      <w:pPr>
        <w:pStyle w:val="FirstParagraph"/>
      </w:pPr>
      <w:r>
        <w:t xml:space="preserve">This research directly responds to Indonesia's National Health Insurance (BPJS) expansion goals and the 2020-2030 Mental Health Development Plan. By focusing exclusively on Jakarta, it provides granular data for city-level interventions while offering a replicable model for other Indonesian cities. The study will produce:</w:t>
      </w:r>
    </w:p>
    <w:p>
      <w:pPr>
        <w:numPr>
          <w:ilvl w:val="0"/>
          <w:numId w:val="1002"/>
        </w:numPr>
        <w:pStyle w:val="Compact"/>
      </w:pPr>
      <w:r>
        <w:t xml:space="preserve">A public dashboard showing real-time therapist distribution hotspots in Jakarta</w:t>
      </w:r>
    </w:p>
    <w:p>
      <w:pPr>
        <w:numPr>
          <w:ilvl w:val="0"/>
          <w:numId w:val="1002"/>
        </w:numPr>
        <w:pStyle w:val="Compact"/>
      </w:pPr>
      <w:r>
        <w:t xml:space="preserve">Policy briefs advocating for speech therapy inclusion in BPJS coverage and Puskesmas service packages</w:t>
      </w:r>
    </w:p>
    <w:p>
      <w:pPr>
        <w:numPr>
          <w:ilvl w:val="0"/>
          <w:numId w:val="1002"/>
        </w:numPr>
        <w:pStyle w:val="Compact"/>
      </w:pPr>
      <w:r>
        <w:t xml:space="preserve">Curriculum recommendations for universities to expand Speech Therapist training programs aligned with Jakarta's needs</w:t>
      </w:r>
    </w:p>
    <w:p>
      <w:pPr>
        <w:pStyle w:val="FirstParagraph"/>
      </w:pPr>
      <w:r>
        <w:t xml:space="preserve">These outputs will position the thesis as a catalyst for Indonesia's healthcare system transformation, directly addressing why Jakarta—a microcosm of Indonesia's urban challenges—must lead in developing scalable speech therapy solutions.</w:t>
      </w:r>
    </w:p>
    <w:bookmarkEnd w:id="25"/>
    <w:bookmarkStart w:id="26" w:name="significance-for-indonesia-jakarta"/>
    <w:p>
      <w:pPr>
        <w:pStyle w:val="Heading2"/>
      </w:pPr>
      <w:r>
        <w:t xml:space="preserve">6. Significance for Indonesia Jakarta</w:t>
      </w:r>
    </w:p>
    <w:p>
      <w:pPr>
        <w:pStyle w:val="FirstParagraph"/>
      </w:pPr>
      <w:r>
        <w:t xml:space="preserve">Speech disorders disproportionately affect children from impoverished communities in Jakarta, where limited access to early intervention leads to lifelong educational and social disadvantages. For instance, a 2023 study by Universitas Indonesia found that 68% of speech therapy referrals in East Jakarta were delayed beyond the critical developmental window (ages 0-5). This thesis confronts the reality that without urgent action, Jakarta's children with communication disorders will face reduced employability and social exclusion—contradicting Indonesia's national commitment to "Indonesia Maju" (Progressive Indonesia) through inclusive education. The research emphasizes that a Speech Therapist shortage is not merely a clinical issue but an economic imperative: early intervention yields a 3.2x return on investment in educational outcomes, as per UNICEF estimates.</w:t>
      </w:r>
    </w:p>
    <w:bookmarkEnd w:id="26"/>
    <w:bookmarkStart w:id="27" w:name="conclusion"/>
    <w:p>
      <w:pPr>
        <w:pStyle w:val="Heading2"/>
      </w:pPr>
      <w:r>
        <w:t xml:space="preserve">7. Conclusion</w:t>
      </w:r>
    </w:p>
    <w:p>
      <w:pPr>
        <w:pStyle w:val="FirstParagraph"/>
      </w:pPr>
      <w:r>
        <w:t xml:space="preserve">This Thesis Proposal establishes the urgent need for context-specific solutions to Jakarta's Speech Therapist crisis within Indonesia's broader healthcare landscape. By centering Jakarta's urban complexities—traffic-constrained access, multi-ethnic patient demographics, and tiered public-private healthcare delivery—this research moves beyond generic recommendations to deliver actionable strategies. The study aligns with Indonesia's 2024 National Strategy for Rehabilitation Services, which prioritizes "equitable access to specialized therapy in metropolitan areas." Success will be measured by whether Jakarta's municipal government adopts at least one policy recommendation from this thesis within 18 months of publication, directly advancing the mission of improving quality-of-life for millions through accessible speech therapy services. This work transcends academic inquiry; it is a blueprint for transforming Jakarta into a model city where every child with communication disorders receives timely, affordable intervention.</w:t>
      </w:r>
    </w:p>
    <w:p>
      <w:pPr>
        <w:pStyle w:val="BodyText"/>
      </w:pPr>
      <w:r>
        <w:rPr>
          <w:bCs/>
          <w:b/>
        </w:rPr>
        <w:t xml:space="preserve">Keywords</w:t>
      </w:r>
      <w:r>
        <w:t xml:space="preserve">: Speech Therapist, Indonesia Jakarta, Thesis Proposal, Communication Disorders, Urban Healthcare Equity, Speech-Language Pathology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Jakarta, Indonesia</dc:title>
  <dc:creator/>
  <dc:language>en</dc:language>
  <cp:keywords/>
  <dcterms:created xsi:type="dcterms:W3CDTF">2026-07-23T08:49:25Z</dcterms:created>
  <dcterms:modified xsi:type="dcterms:W3CDTF">2026-07-23T08:49:25Z</dcterms:modified>
</cp:coreProperties>
</file>

<file path=docProps/custom.xml><?xml version="1.0" encoding="utf-8"?>
<Properties xmlns="http://schemas.openxmlformats.org/officeDocument/2006/custom-properties" xmlns:vt="http://schemas.openxmlformats.org/officeDocument/2006/docPropsVTypes"/>
</file>