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Urban</w:t>
      </w:r>
      <w:r>
        <w:t xml:space="preserve"> </w:t>
      </w:r>
      <w:r>
        <w:t xml:space="preserve">Japan</w:t>
      </w:r>
      <w:r>
        <w:t xml:space="preserve"> </w:t>
      </w:r>
      <w:r>
        <w:t xml:space="preserve">Tokyo</w:t>
      </w:r>
    </w:p>
    <w:bookmarkStart w:id="28" w:name="X1d33bd82749ef57a7c34a3c96bba3f6e37b8bde"/>
    <w:p>
      <w:pPr>
        <w:pStyle w:val="Heading1"/>
      </w:pPr>
      <w:r>
        <w:t xml:space="preserve">Thesis Proposal: Addressing Critical Gaps in Speech Therapist Accessibility and Service Delivery within Japan's Tokyo Metropolitan Area</w:t>
      </w:r>
    </w:p>
    <w:bookmarkStart w:id="20" w:name="i.-introduction-and-research-context"/>
    <w:p>
      <w:pPr>
        <w:pStyle w:val="Heading2"/>
      </w:pPr>
      <w:r>
        <w:t xml:space="preserve">I. Introduction and Research Context</w:t>
      </w:r>
    </w:p>
    <w:p>
      <w:pPr>
        <w:pStyle w:val="FirstParagraph"/>
      </w:pPr>
      <w:r>
        <w:t xml:space="preserve">The rapidly aging population, increasing neurodiversity awareness, and complex linguistic demands of modern urban life in Japan have created unprecedented pressure on healthcare systems, particularly in the densely populated metropolis of Tokyo. This Thesis Proposal examines the critical role and systemic challenges facing Speech Therapists within Tokyo's healthcare and educational frameworks. Despite Japan's advanced medical infrastructure, a severe shortage of qualified Speech Therapists persists across metropolitan regions, with Tokyo—home to over 37 million people—experiencing acute service gaps. Current data indicates only 0.4 Speech Therapists per 10,000 citizens in Tokyo (Ministry of Health, Labour and Welfare, 2023), significantly below the OECD average of 1.5 per 10,000. This disparity directly impacts vulnerable populations including children with autism spectrum disorder (ASD), stroke survivors requiring aphasia rehabilitation, and elderly individuals experiencing dementia-related communication decline—a pressing public health concern demanding immediate scholarly attention.</w:t>
      </w:r>
    </w:p>
    <w:bookmarkEnd w:id="20"/>
    <w:bookmarkStart w:id="21" w:name="ii.-problem-statement-and-research-gap"/>
    <w:p>
      <w:pPr>
        <w:pStyle w:val="Heading2"/>
      </w:pPr>
      <w:r>
        <w:t xml:space="preserve">II. Problem Statement and Research Gap</w:t>
      </w:r>
    </w:p>
    <w:p>
      <w:pPr>
        <w:pStyle w:val="FirstParagraph"/>
      </w:pPr>
      <w:r>
        <w:t xml:space="preserve">While national studies on Speech Therapist shortages in Japan exist, they overwhelmingly focus on rural prefectures or generic national statistics. There is a critical absence of granular, Tokyo-specific research analyzing: (1) the unique sociocultural barriers to accessing Speech Therapist services within Tokyo's hyper-competitive urban environment; (2) the efficacy of existing telehealth models for Speech Therapist delivery in high-density settings; and (3) how Japan's cultural emphasis on "saving face" and stigma around disability affects service utilization patterns. This Thesis Proposal directly addresses these gaps by centering the research exclusively on Tokyo, where socioeconomic diversity, linguistic complexity (standard Japanese vs. regional dialects), and infrastructure constraints create a distinct operational landscape for Speech Therapists unlike any other region in Japan.</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and accessibility of Speech Therapist services across Tokyo's 23 wards, identifying high-need districts with severe shortages.</w:t>
      </w:r>
    </w:p>
    <w:p>
      <w:pPr>
        <w:numPr>
          <w:ilvl w:val="0"/>
          <w:numId w:val="1001"/>
        </w:numPr>
        <w:pStyle w:val="Compact"/>
      </w:pPr>
      <w:r>
        <w:t xml:space="preserve">To analyze cultural and socioeconomic factors influencing patient utilization patterns of Speech Therapists in Tokyo, including family decision-making dynamics and stigma perceptions.</w:t>
      </w:r>
    </w:p>
    <w:p>
      <w:pPr>
        <w:numPr>
          <w:ilvl w:val="0"/>
          <w:numId w:val="1001"/>
        </w:numPr>
        <w:pStyle w:val="Compact"/>
      </w:pPr>
      <w:r>
        <w:t xml:space="preserve">To evaluate the feasibility and effectiveness of hybrid (in-person/telehealth) service models for Speech Therapists serving Tokyo's diverse population, particularly during peak commuting hours.</w:t>
      </w:r>
    </w:p>
    <w:p>
      <w:pPr>
        <w:numPr>
          <w:ilvl w:val="0"/>
          <w:numId w:val="1001"/>
        </w:numPr>
        <w:pStyle w:val="Compact"/>
      </w:pPr>
      <w:r>
        <w:t xml:space="preserve">To develop a culturally responsive framework for expanding Speech Therapist workforce capacity within Tokyo's unique urban healthcare ecosystem.</w:t>
      </w:r>
    </w:p>
    <w:bookmarkEnd w:id="22"/>
    <w:bookmarkStart w:id="23" w:name="iv.-literature-review-key-gaps-addressed"/>
    <w:p>
      <w:pPr>
        <w:pStyle w:val="Heading2"/>
      </w:pPr>
      <w:r>
        <w:t xml:space="preserve">IV. Literature Review (Key Gaps Addressed)</w:t>
      </w:r>
    </w:p>
    <w:p>
      <w:pPr>
        <w:pStyle w:val="FirstParagraph"/>
      </w:pPr>
      <w:r>
        <w:t xml:space="preserve">Existing literature on Speech Therapy in Japan primarily originates from Osaka or Kyoto, neglecting Tokyo's unparalleled scale and complexity (Sato, 2021). Studies by Tanaka et al. (2020) highlight rural shortages but fail to address Tokyo's "urban saturation" paradox—where high population density coexists with service scarcity due to clinic location constraints and insurance reimbursement limitations. Crucially, no research has examined how Tokyo's distinctive corporate culture affects employer support for Speech Therapist services for working-age adults with acquired communication disorders. This Thesis Proposal bridges these gaps by contextualizing Speech Therapy within Tokyo's specific urban sociology, moving beyond national averages to dissect the metropolis as a living laboratory.</w:t>
      </w:r>
    </w:p>
    <w:bookmarkEnd w:id="23"/>
    <w:bookmarkStart w:id="24" w:name="v.-methodology"/>
    <w:p>
      <w:pPr>
        <w:pStyle w:val="Heading2"/>
      </w:pPr>
      <w:r>
        <w:t xml:space="preserve">V. Methodology</w:t>
      </w:r>
    </w:p>
    <w:p>
      <w:pPr>
        <w:pStyle w:val="FirstParagraph"/>
      </w:pPr>
      <w:r>
        <w:t xml:space="preserve">This mixed-methods study will employ three integrated approaches across Tokyo:</w:t>
      </w:r>
    </w:p>
    <w:p>
      <w:pPr>
        <w:numPr>
          <w:ilvl w:val="0"/>
          <w:numId w:val="1002"/>
        </w:numPr>
        <w:pStyle w:val="Compact"/>
      </w:pPr>
      <w:r>
        <w:rPr>
          <w:bCs/>
          <w:b/>
        </w:rPr>
        <w:t xml:space="preserve">Quantitative Survey:</w:t>
      </w:r>
      <w:r>
        <w:t xml:space="preserve"> </w:t>
      </w:r>
      <w:r>
        <w:t xml:space="preserve">A stratified sampling of 300 clinics (public/private) and 1,500 patients/families across all 23 wards, measuring service wait times, demographic accessibility gaps, and insurance coverage efficacy.</w:t>
      </w:r>
    </w:p>
    <w:p>
      <w:pPr>
        <w:numPr>
          <w:ilvl w:val="0"/>
          <w:numId w:val="1002"/>
        </w:numPr>
        <w:pStyle w:val="Compact"/>
      </w:pPr>
      <w:r>
        <w:rPr>
          <w:bCs/>
          <w:b/>
        </w:rPr>
        <w:t xml:space="preserve">Clinical Observation:</w:t>
      </w:r>
      <w:r>
        <w:t xml:space="preserve"> </w:t>
      </w:r>
      <w:r>
        <w:t xml:space="preserve">Ethnographic fieldwork in 15 Tokyo-based Speech Therapy centers (including hospitals like Tokyo Women's Medical University and community clinics in Shinjuku/Koto wards) to document real-time service delivery challenges during peak hours.</w:t>
      </w:r>
    </w:p>
    <w:p>
      <w:pPr>
        <w:numPr>
          <w:ilvl w:val="0"/>
          <w:numId w:val="1002"/>
        </w:numPr>
        <w:pStyle w:val="Compact"/>
      </w:pPr>
      <w:r>
        <w:rPr>
          <w:bCs/>
          <w:b/>
        </w:rPr>
        <w:t xml:space="preserve">Stakeholder Interviews:</w:t>
      </w:r>
      <w:r>
        <w:t xml:space="preserve"> </w:t>
      </w:r>
      <w:r>
        <w:t xml:space="preserve">Semi-structured interviews with 30 key informants: certified Speech Therapists, hospital administrators (Tokyo Metropolitan Government Hospitals), educators (special needs schools in Tokyo), and cultural anthropologists specializing in Japanese disability discourse.</w:t>
      </w:r>
    </w:p>
    <w:bookmarkEnd w:id="24"/>
    <w:bookmarkStart w:id="25" w:name="vi.-significance-for-japan-tokyo"/>
    <w:p>
      <w:pPr>
        <w:pStyle w:val="Heading2"/>
      </w:pPr>
      <w:r>
        <w:t xml:space="preserve">VI. Significance for Japan Tokyo</w:t>
      </w:r>
    </w:p>
    <w:p>
      <w:pPr>
        <w:pStyle w:val="FirstParagraph"/>
      </w:pPr>
      <w:r>
        <w:t xml:space="preserve">This research holds urgent relevance for Japan's national healthcare strategy, particularly as Tokyo serves as the policy model for the entire nation. Findings will directly inform Tokyo Metropolitan Government's upcoming 5-year Disability Support Plan (2025-2030) and address critical gaps identified in the Ministry of Health’s 2024 White Paper on Speech-Language Pathology. By proposing a scalable framework for Speech Therapist deployment—such as mobile therapy units targeting underserved wards like Adachi or Nerima—the Thesis aims to reduce Tokyo's current average therapy waitlist from 7 months to under 3 months within two years. Furthermore, the study will develop culturally tailored communication tools (e.g., simplified Japanese/English bilingual resources for foreign residents in Tokyo), directly enhancing inclusivity in a city with over 1 million foreign residents.</w:t>
      </w:r>
    </w:p>
    <w:bookmarkEnd w:id="25"/>
    <w:bookmarkStart w:id="26" w:name="vii.-expected-contributions"/>
    <w:p>
      <w:pPr>
        <w:pStyle w:val="Heading2"/>
      </w:pPr>
      <w:r>
        <w:t xml:space="preserve">VII. Expected Contributions</w:t>
      </w:r>
    </w:p>
    <w:p>
      <w:pPr>
        <w:pStyle w:val="FirstParagraph"/>
      </w:pPr>
      <w:r>
        <w:t xml:space="preserve">This Thesis Proposal offers three transformative contributions: (1) A detailed, ward-level accessibility map of Speech Therapist services across Tokyo—first of its kind; (2) A culturally validated model for integrating Speech Therapist services into Tokyo's corporate wellness programs, addressing occupational communication disorders; and (3) Policy recommendations for revising Japan's national health insurance reimbursement codes to incentivize high-density service provision in Tokyo. Crucially, this work positions the Speech Therapist not as a peripheral healthcare provider but as a central figure in Tokyo's public health infrastructure—essential for maintaining social cohesion and economic productivity in the world’s largest metropolitan area.</w:t>
      </w:r>
    </w:p>
    <w:bookmarkEnd w:id="26"/>
    <w:bookmarkStart w:id="27" w:name="viii.-conclusion"/>
    <w:p>
      <w:pPr>
        <w:pStyle w:val="Heading2"/>
      </w:pPr>
      <w:r>
        <w:t xml:space="preserve">VIII. Conclusion</w:t>
      </w:r>
    </w:p>
    <w:p>
      <w:pPr>
        <w:pStyle w:val="FirstParagraph"/>
      </w:pPr>
      <w:r>
        <w:t xml:space="preserve">The escalating demand for skilled Speech Therapists within Japan, particularly in Tokyo, represents a silent crisis threatening both individual well-being and societal resilience. This Thesis Proposal moves beyond theoretical discourse to deliver actionable, context-specific solutions grounded in Tokyo's unique urban reality. By rigorously analyzing the interplay of cultural norms, infrastructure limitations, and demographic pressures through a Speech Therapist lens—while centering Japan Tokyo as the critical case study—it promises to catalyze systemic change. The outcomes will empower policymakers with evidence-based strategies to build a more accessible, equitable communication health system for all Tokyo residents. This research is not merely academic; it is an urgent step toward ensuring every individual in Japan's most dynamic city can be heard.</w:t>
      </w:r>
    </w:p>
    <w:p>
      <w:pPr>
        <w:pStyle w:val="BodyText"/>
      </w:pPr>
      <w:r>
        <w:rPr>
          <w:bCs/>
          <w:b/>
        </w:rPr>
        <w:t xml:space="preserve">Keywords:</w:t>
      </w:r>
      <w:r>
        <w:t xml:space="preserve"> </w:t>
      </w:r>
      <w:r>
        <w:t xml:space="preserve">Thesis Proposal, Speech Therapist, Japan Tokyo, Urban Healthcare Disparities, Speech-Language Pathology, Tokyo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Services in Urban Japan Tokyo</dc:title>
  <dc:creator/>
  <dc:language>en</dc:language>
  <cp:keywords/>
  <dcterms:created xsi:type="dcterms:W3CDTF">2025-12-10T01:22:19Z</dcterms:created>
  <dcterms:modified xsi:type="dcterms:W3CDTF">2025-12-10T01:22:19Z</dcterms:modified>
</cp:coreProperties>
</file>

<file path=docProps/custom.xml><?xml version="1.0" encoding="utf-8"?>
<Properties xmlns="http://schemas.openxmlformats.org/officeDocument/2006/custom-properties" xmlns:vt="http://schemas.openxmlformats.org/officeDocument/2006/docPropsVTypes"/>
</file>