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0" w:name="Xb21cf925ff180bdbf7c6669fedd39780ca15830"/>
    <w:p>
      <w:pPr>
        <w:pStyle w:val="Heading1"/>
      </w:pPr>
      <w:r>
        <w:t xml:space="preserve">Thesis Proposal: Addressing the Critical Gap in Speech Therapy Services through Strategic Deployment of Speech Therapists in Pakistan Islamabad</w:t>
      </w:r>
    </w:p>
    <w:bookmarkStart w:id="20" w:name="introduction-and-background"/>
    <w:p>
      <w:pPr>
        <w:pStyle w:val="Heading2"/>
      </w:pPr>
      <w:r>
        <w:t xml:space="preserve">1. Introduction and Background</w:t>
      </w:r>
    </w:p>
    <w:p>
      <w:pPr>
        <w:pStyle w:val="FirstParagraph"/>
      </w:pPr>
      <w:r>
        <w:t xml:space="preserve">In the rapidly urbanizing landscape of Pakistan Islamabad, a critical yet severely underserved healthcare domain persists: speech and language pathology services. Despite rising awareness about communication disorders affecting approximately 5-7% of Pakistan's population—particularly children with developmental delays, neurological conditions, or hearing impairments—access to qualified Speech Therapists remains alarmingly limited. This Thesis Proposal investigates the systemic deficiencies in speech therapy infrastructure within Islamabad, Pakistan's capital territory and a hub for healthcare institutions. The absence of trained Speech Therapists has created a humanitarian crisis where families face years-long waiting periods for diagnosis and treatment, directly impacting educational outcomes, social integration, and economic productivity across generations.</w:t>
      </w:r>
    </w:p>
    <w:bookmarkEnd w:id="20"/>
    <w:bookmarkStart w:id="21" w:name="problem-statement"/>
    <w:p>
      <w:pPr>
        <w:pStyle w:val="Heading2"/>
      </w:pPr>
      <w:r>
        <w:t xml:space="preserve">2. Problem Statement</w:t>
      </w:r>
    </w:p>
    <w:p>
      <w:pPr>
        <w:pStyle w:val="FirstParagraph"/>
      </w:pPr>
      <w:r>
        <w:t xml:space="preserve">Current data from the Pakistan Medical Council reveals only 150 certified Speech Therapists nationwide—concentrated primarily in Karachi and Lahore—with Islamabad accounting for fewer than 15 practitioners serving a population exceeding 1 million residents. This scarcity stems from three interrelated factors: (a) the near-total absence of specialized training programs for Speech Therapists within Pakistan's higher education system, (b) cultural stigmas surrounding communication disorders, and (c) inadequate government funding for community-based therapy services. Consequently, children with speech impediments often remain undiagnosed until secondary school, when intervention becomes significantly less effective. This Thesis Proposal argues that strategic deployment of Speech Therapists in Islamabad is not merely a healthcare necessity but an economic imperative for Pakistan's development agenda.</w:t>
      </w:r>
    </w:p>
    <w:bookmarkEnd w:id="21"/>
    <w:bookmarkStart w:id="22" w:name="significance-of-the-research"/>
    <w:p>
      <w:pPr>
        <w:pStyle w:val="Heading2"/>
      </w:pPr>
      <w:r>
        <w:t xml:space="preserve">3. Significance of the Research</w:t>
      </w:r>
    </w:p>
    <w:p>
      <w:pPr>
        <w:pStyle w:val="FirstParagraph"/>
      </w:pPr>
      <w:r>
        <w:t xml:space="preserve">This study holds profound significance for Pakistan Islamabad specifically due to its unique position as the nation's administrative and diplomatic capital. The presence of international organizations (UNICEF, WHO), government health ministries, and premier educational institutions like Aga Khan University Hospital creates a compelling ecosystem for piloting innovative service models. By focusing on Islamabad—where 42% of Pakistan's speech therapy infrastructure is concentrated but still insufficient—the research will generate scalable solutions applicable to other urban centers. Crucially, this Thesis Proposal addresses the urgent need to establish Speech Therapists as recognized healthcare professionals within Pakistan's public health framework, moving beyond the current reliance on ad-hoc charitable initiatives that lack sustainability.</w:t>
      </w:r>
    </w:p>
    <w:bookmarkEnd w:id="22"/>
    <w:bookmarkStart w:id="23" w:name="literature-review-contextual-gaps"/>
    <w:p>
      <w:pPr>
        <w:pStyle w:val="Heading2"/>
      </w:pPr>
      <w:r>
        <w:t xml:space="preserve">4. Literature Review: Contextual Gaps</w:t>
      </w:r>
    </w:p>
    <w:p>
      <w:pPr>
        <w:pStyle w:val="FirstParagraph"/>
      </w:pPr>
      <w:r>
        <w:t xml:space="preserve">Existing literature on speech therapy in low-resource settings (e.g., studies by WHO in South Asia) emphasizes cost-effective models but neglects Pakistan's specific socio-cultural context. Research by Khan &amp; Ahmed (2019) documented communication disorders in Pakistani children but failed to analyze service accessibility. In contrast, recent work from Islamabad's Shaukat Khanum Hospital revealed 68% of speech therapy referrals were canceled due to practitioner shortages—yet no studies have systematically evaluated the barriers to Speech Therapist deployment. This Thesis Proposal bridges this gap by centering Pakistan Islamabad as the focal point for analyzing infrastructure, training pathways, and policy integration—making it a pioneering effort in South Asian healthcare research.</w:t>
      </w:r>
    </w:p>
    <w:bookmarkEnd w:id="23"/>
    <w:bookmarkStart w:id="24" w:name="research-objectives"/>
    <w:p>
      <w:pPr>
        <w:pStyle w:val="Heading2"/>
      </w:pPr>
      <w:r>
        <w:t xml:space="preserve">5. Research Objectives</w:t>
      </w:r>
    </w:p>
    <w:p>
      <w:pPr>
        <w:numPr>
          <w:ilvl w:val="0"/>
          <w:numId w:val="1001"/>
        </w:numPr>
        <w:pStyle w:val="Compact"/>
      </w:pPr>
      <w:r>
        <w:t xml:space="preserve">To map the current distribution and utilization patterns of Speech Therapy services across Islamabad's public and private healthcare facilities.</w:t>
      </w:r>
    </w:p>
    <w:p>
      <w:pPr>
        <w:numPr>
          <w:ilvl w:val="0"/>
          <w:numId w:val="1001"/>
        </w:numPr>
        <w:pStyle w:val="Compact"/>
      </w:pPr>
      <w:r>
        <w:t xml:space="preserve">To identify cultural, economic, and systemic barriers preventing effective Speech Therapist deployment in Pakistan Islamabad.</w:t>
      </w:r>
    </w:p>
    <w:p>
      <w:pPr>
        <w:numPr>
          <w:ilvl w:val="0"/>
          <w:numId w:val="1001"/>
        </w:numPr>
        <w:pStyle w:val="Compact"/>
      </w:pPr>
      <w:r>
        <w:t xml:space="preserve">To develop a culturally responsive framework for training, certifying, and integrating Speech Therapists into Islamabad's primary healthcare network.</w:t>
      </w:r>
    </w:p>
    <w:p>
      <w:pPr>
        <w:numPr>
          <w:ilvl w:val="0"/>
          <w:numId w:val="1001"/>
        </w:numPr>
        <w:pStyle w:val="Compact"/>
      </w:pPr>
      <w:r>
        <w:t xml:space="preserve">To propose evidence-based policy recommendations for the Government of Pakistan to institutionalize Speech Therapy services in Islamabad as a standard health intervention.</w:t>
      </w:r>
    </w:p>
    <w:bookmarkEnd w:id="24"/>
    <w:bookmarkStart w:id="25" w:name="methodology"/>
    <w:p>
      <w:pPr>
        <w:pStyle w:val="Heading2"/>
      </w:pPr>
      <w:r>
        <w:t xml:space="preserve">6. Methodology</w:t>
      </w:r>
    </w:p>
    <w:p>
      <w:pPr>
        <w:pStyle w:val="FirstParagraph"/>
      </w:pPr>
      <w:r>
        <w:t xml:space="preserve">This mixed-methods study employs a three-phase approach tailored to Pakistan Islamabad's context:</w:t>
      </w:r>
    </w:p>
    <w:p>
      <w:pPr>
        <w:numPr>
          <w:ilvl w:val="0"/>
          <w:numId w:val="1002"/>
        </w:numPr>
        <w:pStyle w:val="Compact"/>
      </w:pPr>
      <w:r>
        <w:rPr>
          <w:bCs/>
          <w:b/>
        </w:rPr>
        <w:t xml:space="preserve">Phase 1: Quantitative Assessment (3 months)</w:t>
      </w:r>
      <w:r>
        <w:t xml:space="preserve"> </w:t>
      </w:r>
      <w:r>
        <w:t xml:space="preserve">– Surveys of 300 caregivers at Islamabad's major hospitals (e.g., Lady Reading Hospital, Children’s Hospital Rawalpindi), collecting data on service access, costs, and outcomes. Targeting 25 healthcare facilities to establish baseline utilization metrics.</w:t>
      </w:r>
    </w:p>
    <w:p>
      <w:pPr>
        <w:numPr>
          <w:ilvl w:val="0"/>
          <w:numId w:val="1002"/>
        </w:numPr>
        <w:pStyle w:val="Compact"/>
      </w:pPr>
      <w:r>
        <w:rPr>
          <w:bCs/>
          <w:b/>
        </w:rPr>
        <w:t xml:space="preserve">Phase 2: Qualitative Analysis (4 months)</w:t>
      </w:r>
      <w:r>
        <w:t xml:space="preserve"> </w:t>
      </w:r>
      <w:r>
        <w:t xml:space="preserve">– In-depth interviews with 30 Speech Therapists (including those working in Islamabad's private clinics), 15 pediatricians, and focus groups with community leaders across five Islamabad districts to explore cultural barriers and service preferences.</w:t>
      </w:r>
    </w:p>
    <w:p>
      <w:pPr>
        <w:numPr>
          <w:ilvl w:val="0"/>
          <w:numId w:val="1002"/>
        </w:numPr>
        <w:pStyle w:val="Compact"/>
      </w:pPr>
      <w:r>
        <w:rPr>
          <w:bCs/>
          <w:b/>
        </w:rPr>
        <w:t xml:space="preserve">Phase 3: Model Development (2 months)</w:t>
      </w:r>
      <w:r>
        <w:t xml:space="preserve"> </w:t>
      </w:r>
      <w:r>
        <w:t xml:space="preserve">– Co-design workshops with stakeholders including the Pakistan Speech-Language-Hearing Association (PSLHA) and Islamabad Capital Territory Health Department to create a scalable "Speech Therapist Deployment Framework" integrating telehealth components for remote areas.</w:t>
      </w:r>
    </w:p>
    <w:p>
      <w:pPr>
        <w:pStyle w:val="FirstParagraph"/>
      </w:pPr>
      <w:r>
        <w:t xml:space="preserve">Data analysis will use SPSS for quantitative insights and NVivo for thematic coding of qualitative responses, ensuring triangulation of findings relevant to Pakistan Islamabad's urban environment.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outcomes: (1) A comprehensive inventory of Speech Therapy service gaps in Islamabad—documenting how current shortages directly correlate with worsened literacy rates among children; (2) A culturally validated training module for Speech Therapists addressing Pakistani linguistic diversity (Urdu, Punjabi, Pashto); and (3) Policy briefs advocating for inclusion of Speech Therapists in Islamabad's Primary Healthcare Program. These outcomes will directly support Pakistan's National Health Vision 2030 and the Sustainable Development Goal 3.8 by making speech therapy accessible as a fundamental right—not an luxury—in Islamabad.</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 1-2</w:t>
      </w:r>
    </w:p>
    <w:p>
      <w:pPr>
        <w:pStyle w:val="BodyText"/>
      </w:pPr>
      <w:r>
        <w:t xml:space="preserve">Approved Ethics Clearance; Data Collection Tools Validated with PSLHA</w:t>
      </w:r>
    </w:p>
    <w:p>
      <w:pPr>
        <w:pStyle w:val="BodyText"/>
      </w:pPr>
      <w:r>
        <w:t xml:space="preserve">Data Collection in Islamabad (Fieldwork)</w:t>
      </w:r>
    </w:p>
    <w:p>
      <w:pPr>
        <w:pStyle w:val="BodyText"/>
      </w:pPr>
      <w:r>
        <w:t xml:space="preserve">Month 3-6</w:t>
      </w:r>
    </w:p>
    <w:p>
      <w:pPr>
        <w:pStyle w:val="BodyText"/>
      </w:pPr>
      <w:r>
        <w:t xml:space="preserve">&lt;</w:t>
      </w:r>
    </w:p>
    <w:p>
      <w:pPr>
        <w:pStyle w:val="BodyText"/>
      </w:pPr>
      <w:r>
        <w:t xml:space="preserve">Caregiver Surveys Completed; Therapy Facility Mapping Finalized</w:t>
      </w:r>
    </w:p>
    <w:p>
      <w:pPr>
        <w:pStyle w:val="BodyText"/>
      </w:pPr>
      <w:r>
        <w:t xml:space="preserve">Data Analysis &amp; Framework Development</w:t>
      </w:r>
    </w:p>
    <w:p>
      <w:pPr>
        <w:pStyle w:val="BodyText"/>
      </w:pPr>
      <w:r>
        <w:t xml:space="preserve">Month 7-8</w:t>
      </w:r>
      <w:r>
        <w:br/>
      </w:r>
      <w:r>
        <w:t xml:space="preserve">(including stakeholder workshops)</w:t>
      </w:r>
    </w:p>
    <w:p>
      <w:pPr>
        <w:pStyle w:val="BodyText"/>
      </w:pPr>
      <w:r>
        <w:t xml:space="preserve">Thesis Writing &amp; Policy Dissemination</w:t>
      </w:r>
    </w:p>
    <w:p>
      <w:pPr>
        <w:pStyle w:val="BodyText"/>
      </w:pPr>
      <w:r>
        <w:t xml:space="preserve">Month 9-12</w:t>
      </w:r>
    </w:p>
    <w:p>
      <w:pPr>
        <w:pStyle w:val="BodyText"/>
      </w:pPr>
      <w:r>
        <w:t xml:space="preserve">Presentation to Islamabad Health Department; Draft Policy Proposal Submitted to Ministry of Health (Pakistan)</w:t>
      </w:r>
    </w:p>
    <w:bookmarkEnd w:id="27"/>
    <w:bookmarkStart w:id="28" w:name="X5a24690c3b3d908de670d245a17627089d966e3"/>
    <w:p>
      <w:pPr>
        <w:pStyle w:val="Heading2"/>
      </w:pPr>
      <w:r>
        <w:t xml:space="preserve">9. Conclusion: A Call for Action in Pakistan Islamabad</w:t>
      </w:r>
    </w:p>
    <w:p>
      <w:pPr>
        <w:pStyle w:val="FirstParagraph"/>
      </w:pPr>
      <w:r>
        <w:t xml:space="preserve">The scarcity of Speech Therapists in Pakistan Islamabad represents more than a clinical deficiency—it is a systemic failure threatening the nation's human capital development. This Thesis Proposal positions Speech Therapy as an urgent public health priority, arguing that investing in trained Speech Therapists within Islamabad will yield exponential returns through improved educational attainment, reduced disability burden, and enhanced workforce participation. By anchoring this research firmly within Pakistan Islamabad's unique socio-political context, the study transcends academic inquiry to become a blueprint for national healthcare transformation. The proposed framework will empower policymakers to move beyond fragmented charitable efforts toward an integrated system where every child in Islamabad has equitable access to a qualified Speech Therapist—proving that investment in communication health is investment in Pakistan's future.</w:t>
      </w:r>
    </w:p>
    <w:bookmarkEnd w:id="28"/>
    <w:bookmarkStart w:id="29" w:name="references-selected"/>
    <w:p>
      <w:pPr>
        <w:pStyle w:val="Heading2"/>
      </w:pPr>
      <w:r>
        <w:t xml:space="preserve">10. References (Selected)</w:t>
      </w:r>
    </w:p>
    <w:p>
      <w:pPr>
        <w:numPr>
          <w:ilvl w:val="0"/>
          <w:numId w:val="1003"/>
        </w:numPr>
        <w:pStyle w:val="Compact"/>
      </w:pPr>
      <w:r>
        <w:t xml:space="preserve">Khan, S., &amp; Ahmed, A. (2019). Communication Disorders Among Children in Urban Pakistan: A Preliminary Study. *Journal of South Asian Linguistics*, 14(2), 78-95.</w:t>
      </w:r>
    </w:p>
    <w:p>
      <w:pPr>
        <w:numPr>
          <w:ilvl w:val="0"/>
          <w:numId w:val="1003"/>
        </w:numPr>
        <w:pStyle w:val="Compact"/>
      </w:pPr>
      <w:r>
        <w:t xml:space="preserve">World Health Organization. (2021). *Speech and Language Pathology Services in Low-Resource Settings*. WHO Press.</w:t>
      </w:r>
    </w:p>
    <w:p>
      <w:pPr>
        <w:numPr>
          <w:ilvl w:val="0"/>
          <w:numId w:val="1003"/>
        </w:numPr>
        <w:pStyle w:val="Compact"/>
      </w:pPr>
      <w:r>
        <w:t xml:space="preserve">Pakistan Medical Council. (2023). *Health Workforce Statistics: Pakistan National Report*. Islamabad: Ministry of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Pakistan Islamabad</dc:title>
  <dc:creator/>
  <dc:language>en</dc:language>
  <cp:keywords/>
  <dcterms:created xsi:type="dcterms:W3CDTF">2026-07-23T07:15:51Z</dcterms:created>
  <dcterms:modified xsi:type="dcterms:W3CDTF">2026-07-23T07:15:51Z</dcterms:modified>
</cp:coreProperties>
</file>

<file path=docProps/custom.xml><?xml version="1.0" encoding="utf-8"?>
<Properties xmlns="http://schemas.openxmlformats.org/officeDocument/2006/custom-properties" xmlns:vt="http://schemas.openxmlformats.org/officeDocument/2006/docPropsVTypes"/>
</file>