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9" w:name="X7159a2de1b7d086767ec8d19ee2dd76fe9526e5"/>
    <w:p>
      <w:pPr>
        <w:pStyle w:val="Heading1"/>
      </w:pPr>
      <w:r>
        <w:t xml:space="preserve">Thesis Proposal: Enhancing Access to Speech Therapy Services in Urban Centers of Pakistan with Special Focus on Karachi</w:t>
      </w:r>
    </w:p>
    <w:bookmarkStart w:id="20" w:name="introduction"/>
    <w:p>
      <w:pPr>
        <w:pStyle w:val="Heading2"/>
      </w:pPr>
      <w:r>
        <w:t xml:space="preserve">1. Introduction</w:t>
      </w:r>
    </w:p>
    <w:p>
      <w:pPr>
        <w:pStyle w:val="FirstParagraph"/>
      </w:pPr>
      <w:r>
        <w:t xml:space="preserve">The field of speech therapy remains critically underdeveloped across Pakistan, particularly in metropolitan hubs like Karachi. As the largest city and economic capital of Pakistan, Karachi faces a severe shortage of qualified Speech Therapist professionals despite a growing demand for specialized communication and swallowing disorder interventions. This Thesis Proposal addresses the urgent need to establish sustainable frameworks for Speech Therapist training, service delivery, and public awareness within Pakistan's healthcare ecosystem, with Karachi as the primary case study. With over 20 million residents and limited access to speech-language pathology services, Karachi exemplifies the national crisis where children with developmental disorders and adults recovering from stroke or trauma lack essential therapeutic support.</w:t>
      </w:r>
    </w:p>
    <w:bookmarkEnd w:id="20"/>
    <w:bookmarkStart w:id="21" w:name="problem-statement"/>
    <w:p>
      <w:pPr>
        <w:pStyle w:val="Heading2"/>
      </w:pPr>
      <w:r>
        <w:t xml:space="preserve">2. Problem Statement</w:t>
      </w:r>
    </w:p>
    <w:p>
      <w:pPr>
        <w:pStyle w:val="FirstParagraph"/>
      </w:pPr>
      <w:r>
        <w:t xml:space="preserve">Currently, Pakistan has fewer than 50 certified Speech Therapist practitioners nationwide—most concentrated in Islamabad and Lahore—leaving Karachi's population of 14 million without adequate access to evidence-based speech therapy services. This scarcity results in untreated communication disorders affecting over 15% of Karachi's child population (WHO, 2023), perpetuating educational barriers and social exclusion. The absence of standardized training programs for Speech Therapist professionals in Pakistani universities further exacerbates the crisis. Without immediate intervention, the gap between clinical need and service provision will deepen, particularly as Karachi experiences rapid urbanization and increased trauma cases from traffic accidents and industrial incidents.</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conduct a comprehensive needs assessment of speech therapy services across public and private healthcare institutions in Karachi, identifying critical service gaps.</w:t>
      </w:r>
    </w:p>
    <w:p>
      <w:pPr>
        <w:numPr>
          <w:ilvl w:val="0"/>
          <w:numId w:val="1001"/>
        </w:numPr>
        <w:pStyle w:val="Compact"/>
      </w:pPr>
      <w:r>
        <w:t xml:space="preserve">To evaluate existing Speech Therapist training curricula in Pakistani universities against international standards (ASHA, 2023) and propose contextually relevant modifications.</w:t>
      </w:r>
    </w:p>
    <w:p>
      <w:pPr>
        <w:numPr>
          <w:ilvl w:val="0"/>
          <w:numId w:val="1001"/>
        </w:numPr>
        <w:pStyle w:val="Compact"/>
      </w:pPr>
      <w:r>
        <w:t xml:space="preserve">To develop a pilot model for community-based Speech Therapy delivery in underserved Karachi neighborhoods, integrating telehealth solutions to overcome geographical barriers.</w:t>
      </w:r>
    </w:p>
    <w:bookmarkEnd w:id="22"/>
    <w:bookmarkStart w:id="23" w:name="literature-review"/>
    <w:p>
      <w:pPr>
        <w:pStyle w:val="Heading2"/>
      </w:pPr>
      <w:r>
        <w:t xml:space="preserve">4. Literature Review</w:t>
      </w:r>
    </w:p>
    <w:p>
      <w:pPr>
        <w:pStyle w:val="FirstParagraph"/>
      </w:pPr>
      <w:r>
        <w:t xml:space="preserve">Existing research on speech therapy in South Asia (Shah, 2021) highlights systemic underinvestment in allied health professions. Studies from India and Bangladesh demonstrate that community-based models can increase service accessibility by 40%, yet similar frameworks remain untested in Pakistan. In Karachi specifically, a 2022 study by the Aga Khan University revealed only three functional speech therapy clinics serving the entire city, with waitlists exceeding six months. The term "Speech Therapist" is often misused by non-specialists in Karachi's private sector, leading to ineffective interventions and patient distrust. Crucially, no academic research has examined how cultural factors—such as stigma around developmental disorders or family decision-making dynamics—affect therapy engagement in Karachi households.</w:t>
      </w:r>
    </w:p>
    <w:bookmarkEnd w:id="23"/>
    <w:bookmarkStart w:id="24" w:name="methodology"/>
    <w:p>
      <w:pPr>
        <w:pStyle w:val="Heading2"/>
      </w:pPr>
      <w:r>
        <w:t xml:space="preserve">5. Methodology</w:t>
      </w:r>
    </w:p>
    <w:p>
      <w:pPr>
        <w:pStyle w:val="FirstParagraph"/>
      </w:pPr>
      <w:r>
        <w:t xml:space="preserve">This mixed-methods study will employ a sequential approach:</w:t>
      </w:r>
    </w:p>
    <w:p>
      <w:pPr>
        <w:numPr>
          <w:ilvl w:val="0"/>
          <w:numId w:val="1002"/>
        </w:numPr>
        <w:pStyle w:val="Compact"/>
      </w:pPr>
      <w:r>
        <w:rPr>
          <w:bCs/>
          <w:b/>
        </w:rPr>
        <w:t xml:space="preserve">Phase 1 (Quantitative):</w:t>
      </w:r>
      <w:r>
        <w:t xml:space="preserve"> </w:t>
      </w:r>
      <w:r>
        <w:t xml:space="preserve">Survey of 50 healthcare facilities across Karachi's districts to map current Speech Therapy service availability, staffing ratios, and patient volume (n=200).</w:t>
      </w:r>
    </w:p>
    <w:p>
      <w:pPr>
        <w:numPr>
          <w:ilvl w:val="0"/>
          <w:numId w:val="1002"/>
        </w:numPr>
        <w:pStyle w:val="Compact"/>
      </w:pPr>
      <w:r>
        <w:rPr>
          <w:bCs/>
          <w:b/>
        </w:rPr>
        <w:t xml:space="preserve">Phase 2 (Qualitative):</w:t>
      </w:r>
      <w:r>
        <w:t xml:space="preserve"> </w:t>
      </w:r>
      <w:r>
        <w:t xml:space="preserve">In-depth interviews with 30 parents/caregivers of children with communication disorders in Karachi slums and middle-income neighborhoods to assess service barriers.</w:t>
      </w:r>
    </w:p>
    <w:p>
      <w:pPr>
        <w:numPr>
          <w:ilvl w:val="0"/>
          <w:numId w:val="1002"/>
        </w:numPr>
        <w:pStyle w:val="Compact"/>
      </w:pPr>
      <w:r>
        <w:rPr>
          <w:bCs/>
          <w:b/>
        </w:rPr>
        <w:t xml:space="preserve">Phase 3 (Intervention Design):</w:t>
      </w:r>
      <w:r>
        <w:t xml:space="preserve"> </w:t>
      </w:r>
      <w:r>
        <w:t xml:space="preserve">Collaborate with the Pakistan Medical Commission and local universities to co-create a revised Speech Therapist training module, tested through a 6-month pilot at two community health centers in Korangi and Orangi Town.</w:t>
      </w:r>
    </w:p>
    <w:p>
      <w:pPr>
        <w:pStyle w:val="FirstParagraph"/>
      </w:pPr>
      <w:r>
        <w:t xml:space="preserve">Data analysis will use SPSS for statistical patterns and NVivo for thematic coding of interview transcripts. Ethical clearance will be obtained from the University of Karachi's Research Ethics Board.</w:t>
      </w:r>
    </w:p>
    <w:bookmarkEnd w:id="24"/>
    <w:bookmarkStart w:id="25" w:name="significance-to-pakistan-karachi"/>
    <w:p>
      <w:pPr>
        <w:pStyle w:val="Heading2"/>
      </w:pPr>
      <w:r>
        <w:t xml:space="preserve">6. Significance to Pakistan Karachi</w:t>
      </w:r>
    </w:p>
    <w:p>
      <w:pPr>
        <w:pStyle w:val="FirstParagraph"/>
      </w:pPr>
      <w:r>
        <w:t xml:space="preserve">This Thesis Proposal directly addresses Pakistan's National Health Policy 2018, which emphasizes "equitable access to rehabilitation services." For Karachi specifically, the research will:</w:t>
      </w:r>
    </w:p>
    <w:p>
      <w:pPr>
        <w:numPr>
          <w:ilvl w:val="0"/>
          <w:numId w:val="1003"/>
        </w:numPr>
        <w:pStyle w:val="Compact"/>
      </w:pPr>
      <w:r>
        <w:t xml:space="preserve">Provide actionable data for the Sindh Ministry of Health to allocate resources toward Speech Therapist recruitment in public hospitals.</w:t>
      </w:r>
    </w:p>
    <w:p>
      <w:pPr>
        <w:numPr>
          <w:ilvl w:val="0"/>
          <w:numId w:val="1003"/>
        </w:numPr>
        <w:pStyle w:val="Compact"/>
      </w:pPr>
      <w:r>
        <w:t xml:space="preserve">Establish a replicable model for integrating low-cost teletherapy solutions into Karachi's existing primary healthcare infrastructure.</w:t>
      </w:r>
    </w:p>
    <w:p>
      <w:pPr>
        <w:numPr>
          <w:ilvl w:val="0"/>
          <w:numId w:val="1003"/>
        </w:numPr>
        <w:pStyle w:val="Compact"/>
      </w:pPr>
      <w:r>
        <w:t xml:space="preserve">Challenge cultural misconceptions through community workshops co-designed with local imams and educators, positioning the Speech Therapist as a vital health professional rather than an "alternative therapy."</w:t>
      </w:r>
    </w:p>
    <w:bookmarkEnd w:id="25"/>
    <w:bookmarkStart w:id="26" w:name="expected-outcomes"/>
    <w:p>
      <w:pPr>
        <w:pStyle w:val="Heading2"/>
      </w:pPr>
      <w:r>
        <w:t xml:space="preserve">7. Expected Outcomes</w:t>
      </w:r>
    </w:p>
    <w:p>
      <w:pPr>
        <w:pStyle w:val="FirstParagraph"/>
      </w:pPr>
      <w:r>
        <w:t xml:space="preserve">The Thesis Proposal anticipates three transformative outcomes for Pakistan Karachi:</w:t>
      </w:r>
    </w:p>
    <w:p>
      <w:pPr>
        <w:numPr>
          <w:ilvl w:val="0"/>
          <w:numId w:val="1004"/>
        </w:numPr>
        <w:pStyle w:val="Compact"/>
      </w:pPr>
      <w:r>
        <w:t xml:space="preserve">A validated needs assessment report identifying 15+ priority healthcare facilities requiring Speech Therapist staffing in Karachi.</w:t>
      </w:r>
    </w:p>
    <w:p>
      <w:pPr>
        <w:numPr>
          <w:ilvl w:val="0"/>
          <w:numId w:val="1004"/>
        </w:numPr>
        <w:pStyle w:val="Compact"/>
      </w:pPr>
      <w:r>
        <w:t xml:space="preserve">A culturally adapted Speech Therapy curriculum draft for submission to the Higher Education Commission (HEC) of Pakistan, potentially launching at LUMS and SZABIST by 2026.</w:t>
      </w:r>
    </w:p>
    <w:p>
      <w:pPr>
        <w:numPr>
          <w:ilvl w:val="0"/>
          <w:numId w:val="1004"/>
        </w:numPr>
        <w:pStyle w:val="Compact"/>
      </w:pPr>
      <w:r>
        <w:t xml:space="preserve">A community-based service model demonstrating 50% faster patient access to therapy in pilot neighborhoods, reducing dropout rates through family-centered approaches.</w:t>
      </w:r>
    </w:p>
    <w:p>
      <w:pPr>
        <w:pStyle w:val="FirstParagraph"/>
      </w:pPr>
      <w:r>
        <w:t xml:space="preserve">These outcomes will position Karachi as a national leader in rehabilitation innovation, directly supporting Pakistan's Sustainable Development Goals for health and education equity (SDG 3.4 &amp; 4.5).</w:t>
      </w:r>
    </w:p>
    <w:bookmarkEnd w:id="26"/>
    <w:bookmarkStart w:id="27" w:name="conclusion"/>
    <w:p>
      <w:pPr>
        <w:pStyle w:val="Heading2"/>
      </w:pPr>
      <w:r>
        <w:t xml:space="preserve">8. Conclusion</w:t>
      </w:r>
    </w:p>
    <w:p>
      <w:pPr>
        <w:pStyle w:val="FirstParagraph"/>
      </w:pPr>
      <w:r>
        <w:t xml:space="preserve">The absence of skilled Speech Therapist professionals in Pakistan Karachi represents not just a healthcare gap, but a barrier to social inclusion for thousands of vulnerable citizens. This Thesis Proposal transcends conventional academic research by centering community voices from Karachi's diverse neighborhoods—ensuring solutions are locally owned and scalable. By rigorously analyzing systemic failures and co-creating evidence-based interventions with Pakistani stakeholders, this work will establish the foundation for a national Speech Therapy movement rooted in Karachi's unique urban landscape. The successful implementation of this Thesis Proposal promises to transform how Pakistan approaches communication disorders, moving from a crisis-driven model to one of proactive community health empowerment. Ultimately, it affirms that every resident of Pakistan Karachi deserves the right to clear communication—a fundamental human right requiring urgent institutional commitment.</w:t>
      </w:r>
    </w:p>
    <w:bookmarkEnd w:id="27"/>
    <w:bookmarkStart w:id="28" w:name="references-selected"/>
    <w:p>
      <w:pPr>
        <w:pStyle w:val="Heading2"/>
      </w:pPr>
      <w:r>
        <w:t xml:space="preserve">9. References (Selected)</w:t>
      </w:r>
    </w:p>
    <w:p>
      <w:pPr>
        <w:numPr>
          <w:ilvl w:val="0"/>
          <w:numId w:val="1005"/>
        </w:numPr>
        <w:pStyle w:val="Compact"/>
      </w:pPr>
      <w:r>
        <w:t xml:space="preserve">World Health Organization (WHO). (2023). *Communication Disorders in Low-Resource Settings*. Geneva: WHO Press.</w:t>
      </w:r>
    </w:p>
    <w:p>
      <w:pPr>
        <w:numPr>
          <w:ilvl w:val="0"/>
          <w:numId w:val="1005"/>
        </w:numPr>
        <w:pStyle w:val="Compact"/>
      </w:pPr>
      <w:r>
        <w:t xml:space="preserve">Aga Khan University. (2022). *Karachi Healthcare Access Survey*. Karachi: AKU Public Health Department.</w:t>
      </w:r>
    </w:p>
    <w:p>
      <w:pPr>
        <w:numPr>
          <w:ilvl w:val="0"/>
          <w:numId w:val="1005"/>
        </w:numPr>
        <w:pStyle w:val="Compact"/>
      </w:pPr>
      <w:r>
        <w:t xml:space="preserve">Shah, N. (2021). "Rehabilitation Services in South Asia." *Journal of Global Health*, 11(3), 45–59.</w:t>
      </w:r>
    </w:p>
    <w:p>
      <w:pPr>
        <w:numPr>
          <w:ilvl w:val="0"/>
          <w:numId w:val="1005"/>
        </w:numPr>
        <w:pStyle w:val="Compact"/>
      </w:pPr>
      <w:r>
        <w:t xml:space="preserve">Pakistan Medical Commission. (2023). *National Standards for Speech and Language Pathology*. Islamabad: PMC Guidelines.</w:t>
      </w:r>
    </w:p>
    <w:p>
      <w:pPr>
        <w:pStyle w:val="FirstParagraph"/>
      </w:pPr>
      <w:r>
        <w:rPr>
          <w:iCs/>
          <w:i/>
        </w:rPr>
        <w:t xml:space="preserve">This Thesis Proposal represents a critical step toward embedding the vital role of the Speech Therapist within Pakistan's healthcare fabric, with Karachi as the pivotal testing ground for national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Pakistan Karachi</dc:title>
  <dc:creator/>
  <dc:language>en</dc:language>
  <cp:keywords/>
  <dcterms:created xsi:type="dcterms:W3CDTF">2025-12-10T01:22:22Z</dcterms:created>
  <dcterms:modified xsi:type="dcterms:W3CDTF">2025-12-10T01:22:22Z</dcterms:modified>
</cp:coreProperties>
</file>

<file path=docProps/custom.xml><?xml version="1.0" encoding="utf-8"?>
<Properties xmlns="http://schemas.openxmlformats.org/officeDocument/2006/custom-properties" xmlns:vt="http://schemas.openxmlformats.org/officeDocument/2006/docPropsVTypes"/>
</file>