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18abf85893f8fb7b27a6c0125c59d028b5244da"/>
    <w:p>
      <w:pPr>
        <w:pStyle w:val="Heading1"/>
      </w:pPr>
      <w:r>
        <w:t xml:space="preserve">Thesis Proposal: Addressing the Critical Need for Specialized Speech Therapist Services in Jeddah, Saudi Arabia</w:t>
      </w:r>
    </w:p>
    <w:bookmarkStart w:id="20" w:name="abstract"/>
    <w:p>
      <w:pPr>
        <w:pStyle w:val="Heading2"/>
      </w:pPr>
      <w:r>
        <w:t xml:space="preserve">Abstract</w:t>
      </w:r>
    </w:p>
    <w:p>
      <w:pPr>
        <w:pStyle w:val="FirstParagraph"/>
      </w:pPr>
      <w:r>
        <w:t xml:space="preserve">This thesis proposal outlines a comprehensive research study focused on evaluating the current landscape, challenges, and future directions for</w:t>
      </w:r>
      <w:r>
        <w:t xml:space="preserve"> </w:t>
      </w:r>
      <w:r>
        <w:rPr>
          <w:bCs/>
          <w:b/>
        </w:rPr>
        <w:t xml:space="preserve">Speech Therapist</w:t>
      </w:r>
      <w:r>
        <w:t xml:space="preserve"> </w:t>
      </w:r>
      <w:r>
        <w:t xml:space="preserve">services within the context of</w:t>
      </w:r>
      <w:r>
        <w:t xml:space="preserve"> </w:t>
      </w:r>
      <w:r>
        <w:rPr>
          <w:bCs/>
          <w:b/>
        </w:rPr>
        <w:t xml:space="preserve">Saudi Arabia Jeddah</w:t>
      </w:r>
      <w:r>
        <w:t xml:space="preserve">. With Jeddah experiencing rapid urbanization and demographic shifts under Saudi Vision 2030 healthcare reforms, there is an unprecedented demand for accessible, culturally competent speech-language pathology (SLP) services. This research aims to identify systemic gaps in service delivery, assess the training needs of existing</w:t>
      </w:r>
      <w:r>
        <w:t xml:space="preserve"> </w:t>
      </w:r>
      <w:r>
        <w:rPr>
          <w:bCs/>
          <w:b/>
        </w:rPr>
        <w:t xml:space="preserve">Speech Therapist</w:t>
      </w:r>
      <w:r>
        <w:t xml:space="preserve"> </w:t>
      </w:r>
      <w:r>
        <w:t xml:space="preserve">professionals operating in Jeddah's diverse clinical and educational settings, and propose evidence-based strategies to enhance service efficacy. The study employs a mixed-methods approach, combining quantitative surveys with qualitative interviews across public hospitals, private clinics, and schools throughout Jeddah. Findings will directly inform policy recommendations for the Ministry of Health (MOH) and Saudi Commission for Health Specialties (SCFHS), aiming to establish sustainable models for</w:t>
      </w:r>
      <w:r>
        <w:t xml:space="preserve"> </w:t>
      </w:r>
      <w:r>
        <w:rPr>
          <w:bCs/>
          <w:b/>
        </w:rPr>
        <w:t xml:space="preserve">Speech Therapist</w:t>
      </w:r>
      <w:r>
        <w:t xml:space="preserve"> </w:t>
      </w:r>
      <w:r>
        <w:t xml:space="preserve">workforce development tailored specifically to Jeddah's unique socio-cultural environment within</w:t>
      </w:r>
      <w:r>
        <w:t xml:space="preserve"> </w:t>
      </w:r>
      <w:r>
        <w:rPr>
          <w:bCs/>
          <w:b/>
        </w:rPr>
        <w:t xml:space="preserve">Saudi Arabia</w:t>
      </w:r>
      <w:r>
        <w:t xml:space="preserve">.</w:t>
      </w:r>
    </w:p>
    <w:bookmarkEnd w:id="20"/>
    <w:bookmarkStart w:id="21" w:name="Xed91c0e80697792c2d570be03da33e79ef38ed5"/>
    <w:p>
      <w:pPr>
        <w:pStyle w:val="Heading2"/>
      </w:pPr>
      <w:r>
        <w:t xml:space="preserve">1. Introduction: The Imperative for Focused Research in Jeddah</w:t>
      </w:r>
    </w:p>
    <w:p>
      <w:pPr>
        <w:pStyle w:val="FirstParagraph"/>
      </w:pPr>
      <w:r>
        <w:t xml:space="preserve">Jeddah, the bustling commercial and cultural hub of</w:t>
      </w:r>
      <w:r>
        <w:t xml:space="preserve"> </w:t>
      </w:r>
      <w:r>
        <w:rPr>
          <w:bCs/>
          <w:b/>
        </w:rPr>
        <w:t xml:space="preserve">Saudi Arabia</w:t>
      </w:r>
      <w:r>
        <w:t xml:space="preserve">, is undergoing profound transformation as a key component of Vision 2030. This growth, however, has exposed critical gaps in specialized healthcare services, particularly in pediatric and neurogenic speech-language pathology. The demand for qualified</w:t>
      </w:r>
      <w:r>
        <w:t xml:space="preserve"> </w:t>
      </w:r>
      <w:r>
        <w:rPr>
          <w:bCs/>
          <w:b/>
        </w:rPr>
        <w:t xml:space="preserve">Speech Therapist</w:t>
      </w:r>
      <w:r>
        <w:t xml:space="preserve"> </w:t>
      </w:r>
      <w:r>
        <w:t xml:space="preserve">professionals significantly outpaces supply within Jeddah's expanding population, including a large expatriate community and diverse Saudi nationals with conditions like childhood apraxia of speech (CAS), autism spectrum disorder (ASD), stroke rehabilitation needs, and language delays stemming from bilingual or diglossic Arabic environments. Current service models often lack cultural adaptation, face resource constraints in underserved neighborhoods like Al-Balad or Al-Zahra, and struggle to integrate modern SLP techniques with local communication norms. This proposal directly addresses the urgent need for localized research to build a robust foundation for effective</w:t>
      </w:r>
      <w:r>
        <w:t xml:space="preserve"> </w:t>
      </w:r>
      <w:r>
        <w:rPr>
          <w:bCs/>
          <w:b/>
        </w:rPr>
        <w:t xml:space="preserve">Speech Therapist</w:t>
      </w:r>
      <w:r>
        <w:t xml:space="preserve"> </w:t>
      </w:r>
      <w:r>
        <w:t xml:space="preserve">practice within</w:t>
      </w:r>
      <w:r>
        <w:t xml:space="preserve"> </w:t>
      </w:r>
      <w:r>
        <w:rPr>
          <w:bCs/>
          <w:b/>
        </w:rPr>
        <w:t xml:space="preserve">Saudi Arabia Jeddah</w:t>
      </w:r>
      <w:r>
        <w:t xml:space="preserve">.</w:t>
      </w:r>
    </w:p>
    <w:bookmarkEnd w:id="21"/>
    <w:bookmarkStart w:id="22" w:name="Xc11fdb056bcfdf84e1c50cc5ae433e2f8000d3e"/>
    <w:p>
      <w:pPr>
        <w:pStyle w:val="Heading2"/>
      </w:pPr>
      <w:r>
        <w:t xml:space="preserve">2. Literature Review: Contextualizing Gaps in Saudi Speech Therapy</w:t>
      </w:r>
    </w:p>
    <w:p>
      <w:pPr>
        <w:pStyle w:val="FirstParagraph"/>
      </w:pPr>
      <w:r>
        <w:t xml:space="preserve">While global evidence underscores the effectiveness of early intervention by trained speech therapists, research specific to the Arabian Peninsula remains sparse. Studies conducted in Riyadh and Riyadh-based institutions (e.g., King Saud University) highlight a national shortage of certified</w:t>
      </w:r>
      <w:r>
        <w:t xml:space="preserve"> </w:t>
      </w:r>
      <w:r>
        <w:rPr>
          <w:bCs/>
          <w:b/>
        </w:rPr>
        <w:t xml:space="preserve">Speech Therapist</w:t>
      </w:r>
      <w:r>
        <w:t xml:space="preserve"> </w:t>
      </w:r>
      <w:r>
        <w:t xml:space="preserve">personnel and a reliance on expatriate clinicians, often leading to cultural mismatches and high turnover (Al-Mohaya &amp; Al-Othman, 2021). Crucially, these studies do not adequately represent Jeddah's distinct socio-demographic profile – its coastal urban setting, significant migrant workforce influence, and specific educational infrastructure. The literature also largely overlooks the challenges of assessing and treating speech disorders within the complex Arabic language framework (Modern Standard Arabic vs. regional dialects), a critical factor for</w:t>
      </w:r>
      <w:r>
        <w:t xml:space="preserve"> </w:t>
      </w:r>
      <w:r>
        <w:rPr>
          <w:bCs/>
          <w:b/>
        </w:rPr>
        <w:t xml:space="preserve">Speech Therapist</w:t>
      </w:r>
      <w:r>
        <w:t xml:space="preserve"> </w:t>
      </w:r>
      <w:r>
        <w:t xml:space="preserve">practice in Jeddah. There is a clear absence of studies examining service accessibility, client satisfaction, or therapist burnout rates specifically within Jeddah's healthcare ecosystem.</w:t>
      </w:r>
    </w:p>
    <w:bookmarkEnd w:id="22"/>
    <w:bookmarkStart w:id="23" w:name="problem-statement"/>
    <w:p>
      <w:pPr>
        <w:pStyle w:val="Heading2"/>
      </w:pPr>
      <w:r>
        <w:t xml:space="preserve">3. Problem Statement</w:t>
      </w:r>
    </w:p>
    <w:p>
      <w:pPr>
        <w:pStyle w:val="FirstParagraph"/>
      </w:pPr>
      <w:r>
        <w:t xml:space="preserve">The primary problem is the persistent inadequacy and uneven distribution of culturally appropriate speech therapy services across Jeddah. Key manifestations include:</w:t>
      </w:r>
      <w:r>
        <w:t xml:space="preserve"> </w:t>
      </w:r>
      <w:r>
        <w:t xml:space="preserve">* Long waiting lists (averaging 6-12 months) for public sector assessments in core districts.</w:t>
      </w:r>
      <w:r>
        <w:t xml:space="preserve"> </w:t>
      </w:r>
      <w:r>
        <w:t xml:space="preserve">* Inconsistent application of evidence-based practices due to insufficient local training for</w:t>
      </w:r>
      <w:r>
        <w:t xml:space="preserve"> </w:t>
      </w:r>
      <w:r>
        <w:rPr>
          <w:bCs/>
          <w:b/>
        </w:rPr>
        <w:t xml:space="preserve">Speech Therapist</w:t>
      </w:r>
      <w:r>
        <w:t xml:space="preserve"> </w:t>
      </w:r>
      <w:r>
        <w:t xml:space="preserve">professionals.</w:t>
      </w:r>
      <w:r>
        <w:t xml:space="preserve"> </w:t>
      </w:r>
      <w:r>
        <w:t xml:space="preserve">* Limited awareness and stigma surrounding communication disorders within certain community segments, hindering early referral.</w:t>
      </w:r>
      <w:r>
        <w:t xml:space="preserve"> </w:t>
      </w:r>
      <w:r>
        <w:t xml:space="preserve">* A lack of standardized protocols integrating Saudi cultural values (e.g., family-centered care models) into therapy sessions conducted by</w:t>
      </w:r>
      <w:r>
        <w:t xml:space="preserve"> </w:t>
      </w:r>
      <w:r>
        <w:rPr>
          <w:bCs/>
          <w:b/>
        </w:rPr>
        <w:t xml:space="preserve">Speech Therapist</w:t>
      </w:r>
      <w:r>
        <w:t xml:space="preserve">s in Jeddah.</w:t>
      </w:r>
      <w:r>
        <w:t xml:space="preserve"> </w:t>
      </w:r>
      <w:r>
        <w:t xml:space="preserve">This situation directly impedes the developmental outcomes for children and adults requiring services, conflicts with Vision 2030's goals of a "knowledge-based economy" and improved citizen well-being, and represents an underutilized opportunity for local healthcare talent development within</w:t>
      </w:r>
      <w:r>
        <w:t xml:space="preserve"> </w:t>
      </w:r>
      <w:r>
        <w:rPr>
          <w:bCs/>
          <w:b/>
        </w:rPr>
        <w:t xml:space="preserve">Saudi Arabia</w:t>
      </w:r>
      <w:r>
        <w:t xml:space="preserve">.</w:t>
      </w:r>
    </w:p>
    <w:bookmarkEnd w:id="23"/>
    <w:bookmarkStart w:id="24" w:name="research-objectives"/>
    <w:p>
      <w:pPr>
        <w:pStyle w:val="Heading2"/>
      </w:pPr>
      <w:r>
        <w:t xml:space="preserve">4. Research Objectives</w:t>
      </w:r>
    </w:p>
    <w:p>
      <w:pPr>
        <w:pStyle w:val="FirstParagraph"/>
      </w:pPr>
      <w:r>
        <w:t xml:space="preserve">This thesis aims to achieve the following specific objectives within the Jeddah context:</w:t>
      </w:r>
      <w:r>
        <w:t xml:space="preserve"> </w:t>
      </w:r>
      <w:r>
        <w:t xml:space="preserve">1. Quantify the current demand for speech therapy services across key sectors (pediatrics, neurology, education) in Jeddah.</w:t>
      </w:r>
      <w:r>
        <w:t xml:space="preserve"> </w:t>
      </w:r>
      <w:r>
        <w:t xml:space="preserve">2. Identify and analyze systemic barriers (resource allocation, training gaps, cultural factors) faced by</w:t>
      </w:r>
      <w:r>
        <w:t xml:space="preserve"> </w:t>
      </w:r>
      <w:r>
        <w:rPr>
          <w:bCs/>
          <w:b/>
        </w:rPr>
        <w:t xml:space="preserve">Speech Therapist</w:t>
      </w:r>
      <w:r>
        <w:t xml:space="preserve"> </w:t>
      </w:r>
      <w:r>
        <w:t xml:space="preserve">professionals practicing in Jeddah.</w:t>
      </w:r>
      <w:r>
        <w:t xml:space="preserve"> </w:t>
      </w:r>
      <w:r>
        <w:t xml:space="preserve">3. Assess the perceived effectiveness of current service models from the perspectives of clients/families, clinicians, and referring physicians within Jeddah.</w:t>
      </w:r>
      <w:r>
        <w:t xml:space="preserve"> </w:t>
      </w:r>
      <w:r>
        <w:t xml:space="preserve">4. Develop a culturally tailored framework for enhancing</w:t>
      </w:r>
      <w:r>
        <w:t xml:space="preserve"> </w:t>
      </w:r>
      <w:r>
        <w:rPr>
          <w:bCs/>
          <w:b/>
        </w:rPr>
        <w:t xml:space="preserve">Speech Therapist</w:t>
      </w:r>
      <w:r>
        <w:t xml:space="preserve"> </w:t>
      </w:r>
      <w:r>
        <w:t xml:space="preserve">training and service delivery protocols specifically designed for implementation in Jeddah's healthcare and educational systems.</w:t>
      </w:r>
    </w:p>
    <w:bookmarkEnd w:id="24"/>
    <w:bookmarkStart w:id="25" w:name="methodology-a-jeddah-centric-approach"/>
    <w:p>
      <w:pPr>
        <w:pStyle w:val="Heading2"/>
      </w:pPr>
      <w:r>
        <w:t xml:space="preserve">5. Methodology: A Jeddah-Centric Approach</w:t>
      </w:r>
    </w:p>
    <w:p>
      <w:pPr>
        <w:pStyle w:val="FirstParagraph"/>
      </w:pPr>
      <w:r>
        <w:t xml:space="preserve">The proposed study utilizes a sequential mixed-methods design:</w:t>
      </w:r>
      <w:r>
        <w:t xml:space="preserve"> </w:t>
      </w:r>
      <w:r>
        <w:t xml:space="preserve">* **Phase 1 (Quantitative):** A cross-sectional survey distributed to all licensed</w:t>
      </w:r>
      <w:r>
        <w:t xml:space="preserve"> </w:t>
      </w:r>
      <w:r>
        <w:rPr>
          <w:bCs/>
          <w:b/>
        </w:rPr>
        <w:t xml:space="preserve">Speech Therapist</w:t>
      </w:r>
      <w:r>
        <w:t xml:space="preserve">s registered with SCFHS in Jeddah (estimated N=120) and key stakeholders (MOH district health managers, school administrators). This will quantify service gaps and identify priority areas.</w:t>
      </w:r>
      <w:r>
        <w:t xml:space="preserve"> </w:t>
      </w:r>
      <w:r>
        <w:t xml:space="preserve">* **Phase 2 (Qualitative):** In-depth semi-structured interviews with 30 purposively sampled participants: 15</w:t>
      </w:r>
      <w:r>
        <w:t xml:space="preserve"> </w:t>
      </w:r>
      <w:r>
        <w:rPr>
          <w:bCs/>
          <w:b/>
        </w:rPr>
        <w:t xml:space="preserve">Speech Therapist</w:t>
      </w:r>
      <w:r>
        <w:t xml:space="preserve">s, 10 parents/caregivers of clients (representing diverse Jeddah neighborhoods), and 5 healthcare administrators. This will explore cultural nuances, challenges in implementation, and perceived solutions.</w:t>
      </w:r>
      <w:r>
        <w:t xml:space="preserve"> </w:t>
      </w:r>
      <w:r>
        <w:t xml:space="preserve">* **Site Selection:** Focus on Jeddah's major districts (Al-Shati', Al-Hada', Al-Turayf) to capture urban diversity. Data analysis will employ SPSS for quantitative data and thematic analysis for qualitative transcripts. Ethical approval will be sought from the University of Jeddah IRB, ensuring confidentiality aligned with</w:t>
      </w:r>
      <w:r>
        <w:t xml:space="preserve"> </w:t>
      </w:r>
      <w:r>
        <w:rPr>
          <w:bCs/>
          <w:b/>
        </w:rPr>
        <w:t xml:space="preserve">Saudi Arabia</w:t>
      </w:r>
      <w:r>
        <w:t xml:space="preserve"> </w:t>
      </w:r>
      <w:r>
        <w:t xml:space="preserve">regulations.</w:t>
      </w:r>
    </w:p>
    <w:bookmarkEnd w:id="25"/>
    <w:bookmarkStart w:id="26" w:name="X10e10782b64c638344ed9e6147083814fc75600"/>
    <w:p>
      <w:pPr>
        <w:pStyle w:val="Heading2"/>
      </w:pPr>
      <w:r>
        <w:t xml:space="preserve">6. Expected Contribution &amp; Significance to Saudi Arabia Jeddah</w:t>
      </w:r>
    </w:p>
    <w:p>
      <w:pPr>
        <w:pStyle w:val="FirstParagraph"/>
      </w:pPr>
      <w:r>
        <w:t xml:space="preserve">This research is critically significant for several reasons within the specific context of</w:t>
      </w:r>
      <w:r>
        <w:t xml:space="preserve"> </w:t>
      </w:r>
      <w:r>
        <w:rPr>
          <w:bCs/>
          <w:b/>
        </w:rPr>
        <w:t xml:space="preserve">Saudi Arabia Jeddah</w:t>
      </w:r>
      <w:r>
        <w:t xml:space="preserve">. Firstly, it will generate the first comprehensive evidence-base specific to Jeddah's speech therapy ecosystem, moving beyond generalized national data. Secondly, by directly involving Jeddah-based</w:t>
      </w:r>
      <w:r>
        <w:t xml:space="preserve"> </w:t>
      </w:r>
      <w:r>
        <w:rPr>
          <w:bCs/>
          <w:b/>
        </w:rPr>
        <w:t xml:space="preserve">Speech Therapist</w:t>
      </w:r>
      <w:r>
        <w:t xml:space="preserve"> </w:t>
      </w:r>
      <w:r>
        <w:t xml:space="preserve">professionals and clients in the research process, the findings will ensure high ecological validity and practical utility for local implementation. Thirdly, the proposed cultural adaptation framework will provide actionable guidelines for SCFHS and MOH to reform training curricula at institutions like King Abdulaziz University (Jeddah Campus) and standardize service delivery across Jeddah's public health network. Ultimately, this thesis directly supports Vision 2030's health sector goals by fostering a more resilient, culturally competent</w:t>
      </w:r>
      <w:r>
        <w:t xml:space="preserve"> </w:t>
      </w:r>
      <w:r>
        <w:rPr>
          <w:bCs/>
          <w:b/>
        </w:rPr>
        <w:t xml:space="preserve">Speech Therapist</w:t>
      </w:r>
      <w:r>
        <w:t xml:space="preserve"> </w:t>
      </w:r>
      <w:r>
        <w:t xml:space="preserve">workforce capable of meeting Jeddah's evolving needs, thereby improving communication outcomes for thousands of residents and contributing to a more inclusive and healthy society within</w:t>
      </w:r>
      <w:r>
        <w:t xml:space="preserve"> </w:t>
      </w:r>
      <w:r>
        <w:rPr>
          <w:bCs/>
          <w:b/>
        </w:rPr>
        <w:t xml:space="preserve">Saudi Arabia</w:t>
      </w:r>
      <w:r>
        <w:t xml:space="preserve">.</w:t>
      </w:r>
    </w:p>
    <w:bookmarkEnd w:id="26"/>
    <w:bookmarkStart w:id="27" w:name="conclusion"/>
    <w:p>
      <w:pPr>
        <w:pStyle w:val="Heading2"/>
      </w:pPr>
      <w:r>
        <w:t xml:space="preserve">7. Conclusion</w:t>
      </w:r>
    </w:p>
    <w:p>
      <w:pPr>
        <w:pStyle w:val="FirstParagraph"/>
      </w:pPr>
      <w:r>
        <w:t xml:space="preserve">The growing demand for effective speech therapy services in Jeddah, Saudi Arabia necessitates urgent, localized research. This thesis proposal addresses the critical gap in understanding how to optimize the role and impact of the</w:t>
      </w:r>
      <w:r>
        <w:t xml:space="preserve"> </w:t>
      </w:r>
      <w:r>
        <w:rPr>
          <w:bCs/>
          <w:b/>
        </w:rPr>
        <w:t xml:space="preserve">Speech Therapist</w:t>
      </w:r>
      <w:r>
        <w:t xml:space="preserve"> </w:t>
      </w:r>
      <w:r>
        <w:t xml:space="preserve">within Jeddah's unique social, linguistic, and healthcare landscape. By centering the study on Jeddah's specific challenges and resources, this research promises not only academic contribution but tangible pathways towards a more accessible, efficient, and culturally resonant system of care. The outcomes will provide essential evidence for policymakers in</w:t>
      </w:r>
      <w:r>
        <w:t xml:space="preserve"> </w:t>
      </w:r>
      <w:r>
        <w:rPr>
          <w:bCs/>
          <w:b/>
        </w:rPr>
        <w:t xml:space="preserve">Saudi Arabia</w:t>
      </w:r>
      <w:r>
        <w:t xml:space="preserve"> </w:t>
      </w:r>
      <w:r>
        <w:t xml:space="preserve">to invest strategically in developing a sustainable pipeline of skilled</w:t>
      </w:r>
      <w:r>
        <w:t xml:space="preserve"> </w:t>
      </w:r>
      <w:r>
        <w:rPr>
          <w:bCs/>
          <w:b/>
        </w:rPr>
        <w:t xml:space="preserve">Speech Therapist</w:t>
      </w:r>
      <w:r>
        <w:t xml:space="preserve"> </w:t>
      </w:r>
      <w:r>
        <w:t xml:space="preserve">professionals ready to serve the diverse population of Jeddah effectively and compassionately.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Jeddah, Saudi Arabia</dc:title>
  <dc:creator/>
  <dc:language>en</dc:language>
  <cp:keywords/>
  <dcterms:created xsi:type="dcterms:W3CDTF">2026-07-23T00:59:47Z</dcterms:created>
  <dcterms:modified xsi:type="dcterms:W3CDTF">2026-07-23T00:59:47Z</dcterms:modified>
</cp:coreProperties>
</file>

<file path=docProps/custom.xml><?xml version="1.0" encoding="utf-8"?>
<Properties xmlns="http://schemas.openxmlformats.org/officeDocument/2006/custom-properties" xmlns:vt="http://schemas.openxmlformats.org/officeDocument/2006/docPropsVTypes"/>
</file>