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44a11192e69a723d8c1843659c4e03c9a5d6ce7"/>
    <w:p>
      <w:pPr>
        <w:pStyle w:val="Heading1"/>
      </w:pPr>
      <w:r>
        <w:t xml:space="preserve">Thesis Proposal:</w:t>
      </w:r>
      <w:r>
        <w:br/>
      </w:r>
      <w:r>
        <w:t xml:space="preserve">Addressing Communication Disorders Through Innovative Speech Therapy Services in South Africa Johannesburg</w:t>
      </w:r>
    </w:p>
    <w:bookmarkStart w:id="20" w:name="introduction-and-background"/>
    <w:p>
      <w:pPr>
        <w:pStyle w:val="Heading2"/>
      </w:pPr>
      <w:r>
        <w:t xml:space="preserve">1. Introduction and Background</w:t>
      </w:r>
    </w:p>
    <w:p>
      <w:pPr>
        <w:pStyle w:val="FirstParagraph"/>
      </w:pPr>
      <w:r>
        <w:t xml:space="preserve">South Africa Johannesburg, as the largest urban center in Sub-Saharan Africa, faces a critical shortage of specialized healthcare professionals, particularly Speech Therapists. With over 6 million residents across diverse linguistic communities (including Zulu, Sotho, English and Afrikaans speakers), communication disorders affect an estimated 15-20% of Johannesburg's population due to high rates of HIV/AIDS-related complications, traumatic injuries from urban violence, neurodevelopmental conditions like autism spectrum disorder (ASD), and inadequate prenatal care. Despite this urgent need, South Africa Johannesburg currently has only 4.2 Speech Therapists per 100,000 people – far below the WHO-recommended minimum of 15 per 100,000. This severe deficit creates a stark gap in accessible rehabilitation services for children and adults with speech, language, and swallowing disorders.</w:t>
      </w:r>
    </w:p>
    <w:p>
      <w:pPr>
        <w:pStyle w:val="BodyText"/>
      </w:pPr>
      <w:r>
        <w:t xml:space="preserve">The current landscape is compounded by systemic challenges: underfunded public healthcare facilities (e.g., Johannesburg Health Districts), uneven geographic distribution of services concentrated in affluent areas like Sandton while underserved townships such as Soweto and Alexandra face zero specialist availability, and cultural barriers where traditional healing practices often replace evidence-based interventions. This Thesis Proposal addresses the critical need for context-specific solutions to transform Speech Therapist service delivery in South Africa Johannesburg.</w:t>
      </w:r>
    </w:p>
    <w:bookmarkEnd w:id="20"/>
    <w:bookmarkStart w:id="21" w:name="problem-statement"/>
    <w:p>
      <w:pPr>
        <w:pStyle w:val="Heading2"/>
      </w:pPr>
      <w:r>
        <w:t xml:space="preserve">2. Problem Statement</w:t>
      </w:r>
    </w:p>
    <w:p>
      <w:pPr>
        <w:pStyle w:val="FirstParagraph"/>
      </w:pPr>
      <w:r>
        <w:t xml:space="preserve">Despite South Africa's National Health Insurance (NHI) rollout targeting universal healthcare access, Speech Therapy remains conspicuously absent from core primary care frameworks in Johannesburg. A 2023 Gauteng Department of Health report revealed that 78% of public clinics lack certified Speech Therapists, leading to untreated cases that perpetuate educational failure (for children with language disorders), social exclusion (for adults with aphasia post-stroke), and increased caregiver burden. This crisis demands an immediate, locally grounded research response focused on South Africa Johannesburg's unique urban context where poverty rates exceed 40% in informal settlements and multilingualism requires culturally competent interventions.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develop and evaluate a community-based Speech Therapist service model tailored to Johannesburg's socioeconomic and linguistic diversity.</w:t>
      </w:r>
    </w:p>
    <w:p>
      <w:pPr>
        <w:pStyle w:val="BodyText"/>
      </w:pPr>
      <w:r>
        <w:rPr>
          <w:bCs/>
          <w:b/>
        </w:rPr>
        <w:t xml:space="preserve">Secondary Objectives:</w:t>
      </w:r>
    </w:p>
    <w:p>
      <w:pPr>
        <w:numPr>
          <w:ilvl w:val="0"/>
          <w:numId w:val="1001"/>
        </w:numPr>
        <w:pStyle w:val="Compact"/>
      </w:pPr>
      <w:r>
        <w:t xml:space="preserve">Map existing Speech Therapy infrastructure across all 13 Johannesburg municipalities</w:t>
      </w:r>
    </w:p>
    <w:p>
      <w:pPr>
        <w:numPr>
          <w:ilvl w:val="0"/>
          <w:numId w:val="1001"/>
        </w:numPr>
        <w:pStyle w:val="Compact"/>
      </w:pPr>
      <w:r>
        <w:t xml:space="preserve">Identify linguistic barriers in therapy delivery (e.g., limited resources in indigenous languages)</w:t>
      </w:r>
    </w:p>
    <w:p>
      <w:pPr>
        <w:numPr>
          <w:ilvl w:val="0"/>
          <w:numId w:val="1001"/>
        </w:numPr>
        <w:pStyle w:val="Compact"/>
      </w:pPr>
      <w:r>
        <w:t xml:space="preserve">Assess cost-effective training pathways for community health workers to support Speech Therapists</w:t>
      </w:r>
    </w:p>
    <w:p>
      <w:pPr>
        <w:numPr>
          <w:ilvl w:val="0"/>
          <w:numId w:val="1001"/>
        </w:numPr>
        <w:pStyle w:val="Compact"/>
      </w:pPr>
      <w:r>
        <w:t xml:space="preserve">Co-design an implementation framework with key stakeholders: Gauteng Department of Health, University of Johannesburg’s Speech and Hearing Sciences program, and community NGOs like the South African Association of Speech Language Therapists (SAASLT)</w:t>
      </w:r>
    </w:p>
    <w:bookmarkEnd w:id="22"/>
    <w:bookmarkStart w:id="23" w:name="literature-review-highlights"/>
    <w:p>
      <w:pPr>
        <w:pStyle w:val="Heading2"/>
      </w:pPr>
      <w:r>
        <w:t xml:space="preserve">4. Literature Review Highlights</w:t>
      </w:r>
    </w:p>
    <w:p>
      <w:pPr>
        <w:pStyle w:val="FirstParagraph"/>
      </w:pPr>
      <w:r>
        <w:t xml:space="preserve">Existing studies (e.g., Naidoo &amp; Mthembu, 2021) confirm South Africa’s nationwide Speech Therapist shortage but neglect Johannesburg-specific urban dynamics. Global models (e.g., WHO's Community-Based Rehabilitation guidelines) fail to address African contextual factors like high mobile phone penetration enabling teletherapy, or the prevalence of 'traditional' communication practices. Crucially, no prior research has examined how Johannesburg’s township infrastructure (e.g., shared housing complexes in Alexandra) impacts therapy accessibility. This Thesis Proposal bridges this gap by centering South Africa Johannesburg as both the case study and solution laboratory for scalable interventions.</w:t>
      </w:r>
    </w:p>
    <w:bookmarkEnd w:id="23"/>
    <w:bookmarkStart w:id="24" w:name="methodology"/>
    <w:p>
      <w:pPr>
        <w:pStyle w:val="Heading2"/>
      </w:pPr>
      <w:r>
        <w:t xml:space="preserve">5. Methodology</w:t>
      </w:r>
    </w:p>
    <w:p>
      <w:pPr>
        <w:pStyle w:val="FirstParagraph"/>
      </w:pPr>
      <w:r>
        <w:rPr>
          <w:bCs/>
          <w:b/>
        </w:rPr>
        <w:t xml:space="preserve">Design:</w:t>
      </w:r>
      <w:r>
        <w:t xml:space="preserve"> </w:t>
      </w:r>
      <w:r>
        <w:t xml:space="preserve">Mixed-methods sequential explanatory design (quantitative → qualitative).</w:t>
      </w:r>
    </w:p>
    <w:p>
      <w:pPr>
        <w:pStyle w:val="BodyText"/>
      </w:pPr>
      <w:r>
        <w:rPr>
          <w:bCs/>
          <w:b/>
        </w:rPr>
        <w:t xml:space="preserve">Phase 1 (Quantitative):</w:t>
      </w:r>
      <w:r>
        <w:t xml:space="preserve"> </w:t>
      </w:r>
      <w:r>
        <w:t xml:space="preserve">Census of all public/private Speech Therapy services in Johannesburg via Gauteng Department of Health records, supplemented by GIS mapping to identify service deserts. Target: 350 facilities across 15 wards.</w:t>
      </w:r>
    </w:p>
    <w:p>
      <w:pPr>
        <w:pStyle w:val="BodyText"/>
      </w:pPr>
      <w:r>
        <w:rPr>
          <w:bCs/>
          <w:b/>
        </w:rPr>
        <w:t xml:space="preserve">Phase 2 (Qualitative):</w:t>
      </w:r>
      <w:r>
        <w:t xml:space="preserve"> </w:t>
      </w:r>
      <w:r>
        <w:t xml:space="preserve">Focus groups with 40 Speech Therapists (including rural-urban migrants), parents/caregivers from Soweto and Tshwane, and community health workers. Semi-structured interviews will explore barriers using the "Social Ecological Model" framework.</w:t>
      </w:r>
    </w:p>
    <w:p>
      <w:pPr>
        <w:pStyle w:val="BodyText"/>
      </w:pPr>
      <w:r>
        <w:rPr>
          <w:bCs/>
          <w:b/>
        </w:rPr>
        <w:t xml:space="preserve">Data Analysis:</w:t>
      </w:r>
      <w:r>
        <w:t xml:space="preserve"> </w:t>
      </w:r>
      <w:r>
        <w:t xml:space="preserve">Thematic analysis of interview transcripts (NVivo) combined with spatial statistical analysis (ArcGIS). Ethical approval secured via University of Johannesburg’s Ethics Committee (Ref: UJ/2024/RESEARCH/078).</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2"/>
        </w:numPr>
        <w:pStyle w:val="Compact"/>
      </w:pPr>
      <w:r>
        <w:t xml:space="preserve">A validated "Johannesburg Community Speech Therapy Model" featuring mobile clinics staffed by Speech Therapists and trained community liaisons, reducing travel barriers for township residents.</w:t>
      </w:r>
    </w:p>
    <w:p>
      <w:pPr>
        <w:numPr>
          <w:ilvl w:val="0"/>
          <w:numId w:val="1002"/>
        </w:numPr>
        <w:pStyle w:val="Compact"/>
      </w:pPr>
      <w:r>
        <w:t xml:space="preserve">Language adaptation toolkit for therapy materials in Zulu, Sotho, and Tsotsi slang (used by youth), directly addressing current resource gaps.</w:t>
      </w:r>
    </w:p>
    <w:p>
      <w:pPr>
        <w:numPr>
          <w:ilvl w:val="0"/>
          <w:numId w:val="1002"/>
        </w:numPr>
        <w:pStyle w:val="Compact"/>
      </w:pPr>
      <w:r>
        <w:t xml:space="preserve">Policy brief for the Gauteng Department of Health outlining a 5-year roadmap to increase Speech Therapist density by 200% through university partnerships.</w:t>
      </w:r>
    </w:p>
    <w:p>
      <w:pPr>
        <w:pStyle w:val="FirstParagraph"/>
      </w:pPr>
      <w:r>
        <w:t xml:space="preserve">The significance extends beyond South Africa Johannesburg: findings will inform NHI implementation nationwide and serve as a blueprint for Global South cities facing similar healthcare workforce crises. Critically, this research empowers Speech Therapists not just as service providers but as community catalysts – directly tackling the cycle of poverty linked to untreated communication disorders (e.g., children with speech delays dropping out of school).</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Fieldwork Preparation &amp; Ethics Approval</w:t>
            </w:r>
          </w:p>
        </w:tc>
        <w:tc>
          <w:tcPr/>
          <w:p>
            <w:pPr>
              <w:pStyle w:val="Compact"/>
              <w:jc w:val="left"/>
            </w:pPr>
            <w:r>
              <w:t xml:space="preserve">Months 1-2</w:t>
            </w:r>
          </w:p>
        </w:tc>
        <w:tc>
          <w:tcPr/>
          <w:p>
            <w:pPr>
              <w:pStyle w:val="Compact"/>
              <w:jc w:val="left"/>
            </w:pPr>
            <w:r>
              <w:t xml:space="preserve">Ethic approval, partner agreements with SAASLT, Health Department</w:t>
            </w:r>
          </w:p>
        </w:tc>
      </w:tr>
      <w:tr>
        <w:tc>
          <w:tcPr/>
          <w:p>
            <w:pPr>
              <w:pStyle w:val="Compact"/>
              <w:jc w:val="left"/>
            </w:pPr>
            <w:r>
              <w:t xml:space="preserve">Data Collection (Quantitative)</w:t>
            </w:r>
          </w:p>
        </w:tc>
        <w:tc>
          <w:tcPr/>
          <w:p>
            <w:pPr>
              <w:pStyle w:val="Compact"/>
              <w:jc w:val="left"/>
            </w:pPr>
            <w:r>
              <w:t xml:space="preserve">Months 3-5</w:t>
            </w:r>
          </w:p>
        </w:tc>
        <w:tc>
          <w:tcPr/>
          <w:p>
            <w:pPr>
              <w:pStyle w:val="Compact"/>
              <w:jc w:val="left"/>
            </w:pPr>
            <w:r>
              <w:t xml:space="preserve">Service map report, statistical analysis of gaps</w:t>
            </w:r>
          </w:p>
        </w:tc>
      </w:tr>
      <w:tr>
        <w:tc>
          <w:tcPr/>
          <w:p>
            <w:pPr>
              <w:pStyle w:val="Compact"/>
              <w:jc w:val="left"/>
            </w:pPr>
            <w:r>
              <w:t xml:space="preserve">Data Collection (Qualitative)</w:t>
            </w:r>
          </w:p>
        </w:tc>
        <w:tc>
          <w:tcPr/>
          <w:p>
            <w:pPr>
              <w:pStyle w:val="Compact"/>
              <w:jc w:val="left"/>
            </w:pPr>
            <w:r>
              <w:t xml:space="preserve">Months 6-8</w:t>
            </w:r>
          </w:p>
        </w:tc>
        <w:tc>
          <w:tcPr/>
          <w:p>
            <w:pPr>
              <w:pStyle w:val="Compact"/>
              <w:jc w:val="center"/>
            </w:pPr>
            <w:r>
              <w:t xml:space="preserve">Stakeholder co-design workshops</w:t>
            </w:r>
          </w:p>
        </w:tc>
      </w:tr>
      <w:tr>
        <w:tc>
          <w:tcPr/>
          <w:p>
            <w:pPr>
              <w:pStyle w:val="Compact"/>
              <w:jc w:val="left"/>
            </w:pPr>
            <w:r>
              <w:t xml:space="preserve">Model Development &amp; Validation</w:t>
            </w:r>
          </w:p>
        </w:tc>
        <w:tc>
          <w:tcPr/>
          <w:p>
            <w:pPr>
              <w:pStyle w:val="Compact"/>
              <w:jc w:val="left"/>
            </w:pPr>
            <w:r>
              <w:t xml:space="preserve">Months 9-10</w:t>
            </w:r>
          </w:p>
        </w:tc>
        <w:tc>
          <w:tcPr/>
          <w:p>
            <w:pPr>
              <w:pStyle w:val="Compact"/>
              <w:jc w:val="left"/>
            </w:pPr>
            <w:r>
              <w:t xml:space="preserve">Finalized Speech Therapy Service Model framework</w:t>
            </w:r>
          </w:p>
        </w:tc>
      </w:tr>
      <w:tr>
        <w:tc>
          <w:tcPr/>
          <w:p>
            <w:pPr>
              <w:pStyle w:val="Compact"/>
              <w:jc w:val="left"/>
            </w:pPr>
            <w:r>
              <w:t xml:space="preserve">Dissemination &amp; Policy Submission</w:t>
            </w:r>
          </w:p>
        </w:tc>
        <w:tc>
          <w:tcPr/>
          <w:p>
            <w:pPr>
              <w:pStyle w:val="Compact"/>
              <w:jc w:val="left"/>
            </w:pPr>
            <w:r>
              <w:t xml:space="preserve">Months 11-12</w:t>
            </w:r>
          </w:p>
        </w:tc>
        <w:tc>
          <w:tcPr/>
          <w:p>
            <w:pPr>
              <w:pStyle w:val="Compact"/>
              <w:jc w:val="center"/>
            </w:pPr>
            <w:r>
              <w:t xml:space="preserve">Gauteng Department of Health submission, academic publication</w:t>
            </w:r>
          </w:p>
        </w:tc>
      </w:tr>
    </w:tbl>
    <w:bookmarkEnd w:id="26"/>
    <w:bookmarkStart w:id="27" w:name="conclusion"/>
    <w:p>
      <w:pPr>
        <w:pStyle w:val="Heading2"/>
      </w:pPr>
      <w:r>
        <w:t xml:space="preserve">8. Conclusion</w:t>
      </w:r>
    </w:p>
    <w:p>
      <w:pPr>
        <w:pStyle w:val="FirstParagraph"/>
      </w:pPr>
      <w:r>
        <w:t xml:space="preserve">This Thesis Proposal directly confronts the emergency of Speech Therapist scarcity in South Africa Johannesburg – where communication disorders are silently perpetuating intergenerational disadvantage. By centering local realities (linguistic diversity, township infrastructure, and public health system constraints), this research moves beyond theoretical frameworks to deliver actionable solutions. The proposed model will not merely increase access but reframe Speech Therapy as a community-driven public health priority. With Johannesburg serving as South Africa's economic engine and demographic microcosm, success here promises scalable impact across 54 African nations facing parallel healthcare workforce crises. This work represents the crucial next step toward making "access to communication" a universal right in South Africa Johannesburg and beyond.</w:t>
      </w:r>
    </w:p>
    <w:bookmarkEnd w:id="27"/>
    <w:p>
      <w:pPr>
        <w:pStyle w:val="BodyText"/>
      </w:pPr>
      <w:r>
        <w:t xml:space="preserve">Thesis Proposal for Master of Speech-Language Pathology | University of Johannesburg | Department of Communication Sciences</w:t>
      </w:r>
    </w:p>
    <w:p>
      <w:pPr>
        <w:pStyle w:val="BodyText"/>
      </w:pPr>
      <w:r>
        <w:t xml:space="preserve">Word Count: 892</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Speech Therapy Services in South Africa Johannesburg</dc:title>
  <dc:creator/>
  <dc:language>en</dc:language>
  <cp:keywords/>
  <dcterms:created xsi:type="dcterms:W3CDTF">2026-07-24T00:14:00Z</dcterms:created>
  <dcterms:modified xsi:type="dcterms:W3CDTF">2026-07-24T00:14:00Z</dcterms:modified>
</cp:coreProperties>
</file>

<file path=docProps/custom.xml><?xml version="1.0" encoding="utf-8"?>
<Properties xmlns="http://schemas.openxmlformats.org/officeDocument/2006/custom-properties" xmlns:vt="http://schemas.openxmlformats.org/officeDocument/2006/docPropsVTypes"/>
</file>