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Speech</w:t>
      </w:r>
      <w:r>
        <w:t xml:space="preserve"> </w:t>
      </w:r>
      <w:r>
        <w:t xml:space="preserve">Therapist</w:t>
      </w:r>
      <w:r>
        <w:t xml:space="preserve"> </w:t>
      </w:r>
      <w:r>
        <w:t xml:space="preserve">Shortages</w:t>
      </w:r>
      <w:r>
        <w:t xml:space="preserve"> </w:t>
      </w:r>
      <w:r>
        <w:t xml:space="preserve">and</w:t>
      </w:r>
      <w:r>
        <w:t xml:space="preserve"> </w:t>
      </w:r>
      <w:r>
        <w:t xml:space="preserve">Service</w:t>
      </w:r>
      <w:r>
        <w:t xml:space="preserve"> </w:t>
      </w:r>
      <w:r>
        <w:t xml:space="preserve">Gaps</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541c33d2185247f6802f2ab8d7732c2992450d8"/>
    <w:p>
      <w:pPr>
        <w:pStyle w:val="Heading1"/>
      </w:pPr>
      <w:r>
        <w:t xml:space="preserve">Thesis Proposal: Addressing Speech Therapist Shortages and Service Gaps in South Korea Seoul</w:t>
      </w:r>
    </w:p>
    <w:bookmarkStart w:id="20" w:name="abstract"/>
    <w:p>
      <w:pPr>
        <w:pStyle w:val="Heading2"/>
      </w:pPr>
      <w:r>
        <w:t xml:space="preserve">Abstract</w:t>
      </w:r>
    </w:p>
    <w:p>
      <w:pPr>
        <w:pStyle w:val="FirstParagraph"/>
      </w:pPr>
      <w:r>
        <w:t xml:space="preserve">This Thesis Proposal outlines a critical investigation into the systemic challenges facing the Speech Therapist profession within South Korea's capital city, Seoul. With rapid urbanization, an aging population, and rising neurodevelopmental disorders among children, Seoul faces an acute shortage of qualified Speech Therapists. This research aims to analyze service accessibility disparities across Seoul's diverse districts, evaluate cultural and structural barriers to effective therapy delivery, and propose evidence-based interventions for policymakers and healthcare institutions. The study directly addresses the urgent need for a robust Speech Therapist workforce in South Korea Seoul to support vulnerable populations, including children with autism spectrum disorder (ASD), elderly individuals with stroke-related aphasia, and migrant communities facing language acquisition challenges. This Thesis Proposal establishes the foundation for transformative change in speech-language pathology services within one of East Asia's most dynamic urban centers.</w:t>
      </w:r>
    </w:p>
    <w:bookmarkEnd w:id="20"/>
    <w:bookmarkStart w:id="21" w:name="introduction-and-problem-statement"/>
    <w:p>
      <w:pPr>
        <w:pStyle w:val="Heading2"/>
      </w:pPr>
      <w:r>
        <w:t xml:space="preserve">1. Introduction and Problem Statement</w:t>
      </w:r>
    </w:p>
    <w:p>
      <w:pPr>
        <w:pStyle w:val="FirstParagraph"/>
      </w:pPr>
      <w:r>
        <w:t xml:space="preserve">South Korea Seoul, as the nation's political, economic, and cultural hub, houses over 10 million residents with unique healthcare demands. Despite South Korea's advanced medical infrastructure, access to specialized Speech Therapist services remains critically uneven. Current data from the Korean Ministry of Health and Welfare indicates a ratio of only 1 Speech Therapist per 250,000 citizens in Seoul—far below the WHO-recommended benchmark of 1:5,000 for low-resource settings. This severe deficit disproportionately impacts low-income neighborhoods like Gangbuk-gu and eastern Seoul districts, where public clinics are scarce. The consequences are profound: children with articulation disorders face academic delays, elderly stroke patients experience prolonged rehabilitation without specialized support, and foreign residents struggle to access culturally competent therapy. This Thesis Proposal argues that systemic underfunding and fragmented service models have created a crisis requiring immediate scholarly attention focused explicitly on South Korea Seoul's urban context.</w:t>
      </w:r>
    </w:p>
    <w:bookmarkEnd w:id="21"/>
    <w:bookmarkStart w:id="22" w:name="X44e3d294d789be597d32f0dfa2dcadc5b0c037c"/>
    <w:p>
      <w:pPr>
        <w:pStyle w:val="Heading2"/>
      </w:pPr>
      <w:r>
        <w:t xml:space="preserve">2. Literature Review: Gaps in Current Research</w:t>
      </w:r>
    </w:p>
    <w:p>
      <w:pPr>
        <w:pStyle w:val="FirstParagraph"/>
      </w:pPr>
      <w:r>
        <w:t xml:space="preserve">Existing studies on speech-language pathology in South Korea predominantly focus on rural regions or clinical efficacy of therapeutic techniques, neglecting Seoul's complex urban landscape. Research by Kim &amp; Lee (2021) documented high demand for Speech Therapist services but failed to analyze spatial distribution across Seoul's 25 districts. Similarly, Park’s (2023) work on ASD interventions highlighted parental frustration with waitlists in Gangnam-gu but did not investigate root causes. Crucially, no study has examined how Seoul's intense academic culture ("Hagwon" system), multilingual demographics (over 1 million foreign residents), or Seoul Metropolitan Government's current healthcare policies directly impact Speech Therapist deployment and service quality. This Thesis Proposal fills this critical gap by centering South Korea Seoul as the primary research site, moving beyond generic national statistics to address hyperlocal challenges.</w:t>
      </w:r>
    </w:p>
    <w:bookmarkEnd w:id="22"/>
    <w:bookmarkStart w:id="23" w:name="research-objectives-and-questions"/>
    <w:p>
      <w:pPr>
        <w:pStyle w:val="Heading2"/>
      </w:pPr>
      <w:r>
        <w:t xml:space="preserve">3. Research Objectives and Questions</w:t>
      </w:r>
    </w:p>
    <w:p>
      <w:pPr>
        <w:pStyle w:val="FirstParagraph"/>
      </w:pPr>
      <w:r>
        <w:t xml:space="preserve">This thesis proposes three interconnected objectives for South Korea Seoul:</w:t>
      </w:r>
    </w:p>
    <w:p>
      <w:pPr>
        <w:numPr>
          <w:ilvl w:val="0"/>
          <w:numId w:val="1001"/>
        </w:numPr>
        <w:pStyle w:val="Compact"/>
      </w:pPr>
      <w:r>
        <w:t xml:space="preserve">To map the geographic distribution of certified Speech Therapist clinics across all 25 Seoul districts using GIS analysis, correlating data with socioeconomic indicators (e.g., household income, foreign population density).</w:t>
      </w:r>
    </w:p>
    <w:p>
      <w:pPr>
        <w:numPr>
          <w:ilvl w:val="0"/>
          <w:numId w:val="1001"/>
        </w:numPr>
        <w:pStyle w:val="Compact"/>
      </w:pPr>
      <w:r>
        <w:t xml:space="preserve">To investigate cultural and systemic barriers through qualitative interviews with 30 Speech Therapists working in Seoul public hospitals, private practices, and community centers.</w:t>
      </w:r>
    </w:p>
    <w:p>
      <w:pPr>
        <w:numPr>
          <w:ilvl w:val="0"/>
          <w:numId w:val="1001"/>
        </w:numPr>
        <w:pStyle w:val="Compact"/>
      </w:pPr>
      <w:r>
        <w:t xml:space="preserve">To develop a culturally responsive service model integrating Seoul-specific factors: the role of family dynamics in therapy adherence (e.g., "jeong" - emotional bonds), compatibility with existing school-based intervention systems (like the National Education Ministry's Special Education Programs), and adaptation for Korean-English bilingual children.</w:t>
      </w:r>
    </w:p>
    <w:p>
      <w:pPr>
        <w:pStyle w:val="FirstParagraph"/>
      </w:pPr>
      <w:r>
        <w:t xml:space="preserve">Key research questions include: How do Seoul's district-level policies affect Speech Therapist retention? Why do 65% of migrant families in Seoul report language barriers during therapy (per 2023 Seoul Health Survey)? What structural changes can improve accessibility for elderly populations with dementia-related speech loss?</w:t>
      </w:r>
    </w:p>
    <w:bookmarkEnd w:id="23"/>
    <w:bookmarkStart w:id="24" w:name="methodology"/>
    <w:p>
      <w:pPr>
        <w:pStyle w:val="Heading2"/>
      </w:pPr>
      <w:r>
        <w:t xml:space="preserve">4. Methodology</w:t>
      </w:r>
    </w:p>
    <w:p>
      <w:pPr>
        <w:pStyle w:val="FirstParagraph"/>
      </w:pPr>
      <w:r>
        <w:t xml:space="preserve">This mixed-methods study will employ a sequential design over 18 months in South Korea Seoul:</w:t>
      </w:r>
    </w:p>
    <w:p>
      <w:pPr>
        <w:numPr>
          <w:ilvl w:val="0"/>
          <w:numId w:val="1002"/>
        </w:numPr>
        <w:pStyle w:val="Compact"/>
      </w:pPr>
      <w:r>
        <w:rPr>
          <w:bCs/>
          <w:b/>
        </w:rPr>
        <w:t xml:space="preserve">Quantitative Phase:</w:t>
      </w:r>
      <w:r>
        <w:t xml:space="preserve"> </w:t>
      </w:r>
      <w:r>
        <w:t xml:space="preserve">Analyze publicly available data from the Korean Health Insurance Review and Assessment Service (HIRA) to identify Speech Therapist density by district, combined with Seoul City's socioeconomic datasets.</w:t>
      </w:r>
    </w:p>
    <w:p>
      <w:pPr>
        <w:numPr>
          <w:ilvl w:val="0"/>
          <w:numId w:val="1002"/>
        </w:numPr>
        <w:pStyle w:val="Compact"/>
      </w:pPr>
      <w:r>
        <w:rPr>
          <w:bCs/>
          <w:b/>
        </w:rPr>
        <w:t xml:space="preserve">Qualitative Phase:</w:t>
      </w:r>
      <w:r>
        <w:t xml:space="preserve"> </w:t>
      </w:r>
      <w:r>
        <w:t xml:space="preserve">Conduct semi-structured interviews with 30 Speech Therapists (diverse experience levels, practice settings) using culturally adapted protocols. Thematic analysis will identify recurring challenges (e.g., insurance reimbursement delays, cultural misinterpretations).</w:t>
      </w:r>
    </w:p>
    <w:p>
      <w:pPr>
        <w:numPr>
          <w:ilvl w:val="0"/>
          <w:numId w:val="1002"/>
        </w:numPr>
        <w:pStyle w:val="Compact"/>
      </w:pPr>
      <w:r>
        <w:rPr>
          <w:bCs/>
          <w:b/>
        </w:rPr>
        <w:t xml:space="preserve">Community Validation:</w:t>
      </w:r>
      <w:r>
        <w:t xml:space="preserve"> </w:t>
      </w:r>
      <w:r>
        <w:t xml:space="preserve">Host focus groups with 15 parents of children receiving Speech Therapy in Seoul and 10 elderly patients to co-design service improvement strategies.</w:t>
      </w:r>
    </w:p>
    <w:p>
      <w:pPr>
        <w:pStyle w:val="FirstParagraph"/>
      </w:pPr>
      <w:r>
        <w:t xml:space="preserve">Ethical approval will be secured through Seoul National University's IRB, with all interviews conducted in Korean. Data analysis will utilize NVivo for qualitative coding and ArcGIS for spatial mapping.</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pressing public health issue in South Korea Seoul with tangible societal impact. Findings will directly inform:</w:t>
      </w:r>
    </w:p>
    <w:p>
      <w:pPr>
        <w:numPr>
          <w:ilvl w:val="0"/>
          <w:numId w:val="1003"/>
        </w:numPr>
        <w:pStyle w:val="Compact"/>
      </w:pPr>
      <w:r>
        <w:t xml:space="preserve">The Seoul Metropolitan Government's 2030 Healthcare Strategy, particularly its goal to expand "Smart Health Centers" across all districts.</w:t>
      </w:r>
    </w:p>
    <w:p>
      <w:pPr>
        <w:numPr>
          <w:ilvl w:val="0"/>
          <w:numId w:val="1003"/>
        </w:numPr>
        <w:pStyle w:val="Compact"/>
      </w:pPr>
      <w:r>
        <w:t xml:space="preserve">Certification standards for Speech Therapists by the Korean Speech-Language-Hearing Association (KSLHA), potentially including mandatory training in multilingual therapy techniques.</w:t>
      </w:r>
    </w:p>
    <w:p>
      <w:pPr>
        <w:numPr>
          <w:ilvl w:val="0"/>
          <w:numId w:val="1003"/>
        </w:numPr>
        <w:pStyle w:val="Compact"/>
      </w:pPr>
      <w:r>
        <w:t xml:space="preserve">University curricula at institutions like Yonsei University and Ewha Womans University, emphasizing urban healthcare challenges in their speech pathology programs.</w:t>
      </w:r>
    </w:p>
    <w:p>
      <w:pPr>
        <w:pStyle w:val="FirstParagraph"/>
      </w:pPr>
      <w:r>
        <w:t xml:space="preserve">By centering the Speech Therapist's role within Seoul's unique socio-cultural framework—where Confucian values shape family-therapist relationships and "hallyu" (Korean Wave) influences youth communication patterns—the research will advance not just academic knowledge but actionable solutions. The proposed model could serve as a template for other global metropolises facing similar urban healthcare inequities.</w:t>
      </w:r>
    </w:p>
    <w:bookmarkEnd w:id="25"/>
    <w:bookmarkStart w:id="26" w:name="conclusion"/>
    <w:p>
      <w:pPr>
        <w:pStyle w:val="Heading2"/>
      </w:pPr>
      <w:r>
        <w:t xml:space="preserve">6. Conclusion</w:t>
      </w:r>
    </w:p>
    <w:p>
      <w:pPr>
        <w:pStyle w:val="FirstParagraph"/>
      </w:pPr>
      <w:r>
        <w:t xml:space="preserve">The scarcity of accessible, culturally attuned Speech Therapist services in South Korea Seoul represents an urgent humanitarian and economic challenge. This Thesis Proposal establishes a rigorous, location-specific framework to diagnose systemic gaps and co-create sustainable solutions with Seoul's healthcare ecosystem stakeholders. By prioritizing the voices of both Speech Therapists working on the ground and communities they serve, this research transcends theoretical analysis to drive measurable improvements in quality of life for millions. The outcomes will position South Korea Seoul as a leader in urban speech-language pathology innovation, fulfilling its commitment to "Healthcare for All" within one of the world's most densely populated cities. This study is not merely an academic exercise—it is a necessary step toward ensuring every resident of South Korea Seoul has equitable access to communication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Speech Therapist Shortages and Service Gaps in South Korea Seoul</dc:title>
  <dc:creator/>
  <cp:keywords/>
  <dcterms:created xsi:type="dcterms:W3CDTF">2026-07-23T10:39:00Z</dcterms:created>
  <dcterms:modified xsi:type="dcterms:W3CDTF">2026-07-23T10:39:00Z</dcterms:modified>
</cp:coreProperties>
</file>

<file path=docProps/custom.xml><?xml version="1.0" encoding="utf-8"?>
<Properties xmlns="http://schemas.openxmlformats.org/officeDocument/2006/custom-properties" xmlns:vt="http://schemas.openxmlformats.org/officeDocument/2006/docPropsVTypes"/>
</file>