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Spain</w:t>
      </w:r>
      <w:r>
        <w:t xml:space="preserve"> </w:t>
      </w:r>
      <w:r>
        <w:t xml:space="preserve">Madrid</w:t>
      </w:r>
    </w:p>
    <w:bookmarkStart w:id="29" w:name="X3be08c82718a639dd9fe8cef5701a10bec5a2d5"/>
    <w:p>
      <w:pPr>
        <w:pStyle w:val="Heading1"/>
      </w:pPr>
      <w:r>
        <w:t xml:space="preserve">Thesis Proposal: Advancing Speech Therapy Practices for Multilingual Populations in Spain Madrid</w:t>
      </w:r>
    </w:p>
    <w:bookmarkStart w:id="20" w:name="introduction"/>
    <w:p>
      <w:pPr>
        <w:pStyle w:val="Heading2"/>
      </w:pPr>
      <w:r>
        <w:t xml:space="preserve">Introduction</w:t>
      </w:r>
    </w:p>
    <w:p>
      <w:pPr>
        <w:pStyle w:val="FirstParagraph"/>
      </w:pPr>
      <w:r>
        <w:t xml:space="preserve">The field of speech therapy in Spain Madrid has evolved significantly, yet faces critical challenges in addressing the diverse linguistic and cultural needs of its growing population. As a Thesis Proposal focused on clinical practice innovation, this research directly addresses gaps in current Speech Therapist training and service delivery within the unique socio-educational context of Madrid. With over 6 million inhabitants and one of Europe's highest rates of immigration, Madrid presents an unparalleled environment for studying speech therapy interventions across language barriers. This Thesis Proposal outlines a comprehensive investigation into culturally responsive speech therapy models tailored specifically for the Spain Madrid demographic landscape.</w:t>
      </w:r>
    </w:p>
    <w:bookmarkEnd w:id="20"/>
    <w:bookmarkStart w:id="21" w:name="problem-statement"/>
    <w:p>
      <w:pPr>
        <w:pStyle w:val="Heading2"/>
      </w:pPr>
      <w:r>
        <w:t xml:space="preserve">Problem Statement</w:t>
      </w:r>
    </w:p>
    <w:p>
      <w:pPr>
        <w:pStyle w:val="FirstParagraph"/>
      </w:pPr>
      <w:r>
        <w:t xml:space="preserve">Despite Spain's robust public healthcare system (Sistema Nacional de Salud), Speech Therapists in Madrid encounter systemic limitations in serving multilingual communities. Current clinical protocols often prioritize Castilian Spanish over regional languages and immigrant dialects, creating disparities in access to quality care. A 2023 study by the Universidad Complutense de Madrid revealed that 47% of migrant children with speech disorders receive inadequate interventions due to language barriers and lack of culturally adapted materials. This Thesis Proposal identifies these deficiencies as urgent concerns requiring evidence-based solutions within the Spain Madrid healthcare framework.</w:t>
      </w:r>
    </w:p>
    <w:bookmarkEnd w:id="21"/>
    <w:bookmarkStart w:id="22" w:name="research-questions"/>
    <w:p>
      <w:pPr>
        <w:pStyle w:val="Heading2"/>
      </w:pPr>
      <w:r>
        <w:t xml:space="preserve">Research Questions</w:t>
      </w:r>
    </w:p>
    <w:p>
      <w:pPr>
        <w:numPr>
          <w:ilvl w:val="0"/>
          <w:numId w:val="1001"/>
        </w:numPr>
        <w:pStyle w:val="Compact"/>
      </w:pPr>
      <w:r>
        <w:t xml:space="preserve">How do current Speech Therapist training programs in Madrid address linguistic diversity compared to international best practices?</w:t>
      </w:r>
    </w:p>
    <w:p>
      <w:pPr>
        <w:numPr>
          <w:ilvl w:val="0"/>
          <w:numId w:val="1001"/>
        </w:numPr>
        <w:pStyle w:val="Compact"/>
      </w:pPr>
      <w:r>
        <w:t xml:space="preserve">What specific communication barriers exist between Speech Therapists and non-Spanish speaking families in Madrid's public healthcare centers?</w:t>
      </w:r>
    </w:p>
    <w:p>
      <w:pPr>
        <w:numPr>
          <w:ilvl w:val="0"/>
          <w:numId w:val="1001"/>
        </w:numPr>
        <w:pStyle w:val="Compact"/>
      </w:pPr>
      <w:r>
        <w:t xml:space="preserve">Which culturally responsive intervention models demonstrate measurable efficacy for multilingual populations across Madrid's community health networks?</w:t>
      </w:r>
    </w:p>
    <w:bookmarkEnd w:id="22"/>
    <w:bookmarkStart w:id="23" w:name="literature-review"/>
    <w:p>
      <w:pPr>
        <w:pStyle w:val="Heading2"/>
      </w:pPr>
      <w:r>
        <w:t xml:space="preserve">Literature Review</w:t>
      </w:r>
    </w:p>
    <w:p>
      <w:pPr>
        <w:pStyle w:val="FirstParagraph"/>
      </w:pPr>
      <w:r>
        <w:t xml:space="preserve">Existing research on speech therapy in Spain primarily focuses on monolingual contexts, neglecting Madrid's demographic reality. The seminal work by García-Ramírez (2019) highlighted gaps in Spanish Speech Therapist curricula regarding multilingual acquisition, while the Madrid Health Service Report (2021) documented service delays exceeding 8 weeks for non-Spanish speaking patients. Comparative studies from Barcelona and Valencia show promising results with community-based bilingual therapy models, yet no Spain Madrid-specific frameworks exist. This Thesis Proposal bridges this literature gap by developing a localized model that integrates Spain's national healthcare regulations with Madrid's unique cultural mosaic.</w:t>
      </w:r>
    </w:p>
    <w:bookmarkEnd w:id="23"/>
    <w:bookmarkStart w:id="24" w:name="methodology"/>
    <w:p>
      <w:pPr>
        <w:pStyle w:val="Heading2"/>
      </w:pPr>
      <w:r>
        <w:t xml:space="preserve">Methodology</w:t>
      </w:r>
    </w:p>
    <w:p>
      <w:pPr>
        <w:pStyle w:val="FirstParagraph"/>
      </w:pPr>
      <w:r>
        <w:t xml:space="preserve">This mixed-methods research employs a three-phase approach within the Madrid region:</w:t>
      </w:r>
    </w:p>
    <w:p>
      <w:pPr>
        <w:numPr>
          <w:ilvl w:val="0"/>
          <w:numId w:val="1002"/>
        </w:numPr>
        <w:pStyle w:val="Compact"/>
      </w:pPr>
      <w:r>
        <w:rPr>
          <w:bCs/>
          <w:b/>
        </w:rPr>
        <w:t xml:space="preserve">Phase 1 (Quantitative):</w:t>
      </w:r>
      <w:r>
        <w:t xml:space="preserve"> </w:t>
      </w:r>
      <w:r>
        <w:t xml:space="preserve">Analysis of 500 patient records from Madrid's public health centers (Servicio Madrileño de Salud) to identify service gaps by linguistic background.</w:t>
      </w:r>
    </w:p>
    <w:p>
      <w:pPr>
        <w:numPr>
          <w:ilvl w:val="0"/>
          <w:numId w:val="1002"/>
        </w:numPr>
        <w:pStyle w:val="Compact"/>
      </w:pPr>
      <w:r>
        <w:rPr>
          <w:bCs/>
          <w:b/>
        </w:rPr>
        <w:t xml:space="preserve">Phase 2 (Qualitative):</w:t>
      </w:r>
      <w:r>
        <w:t xml:space="preserve"> </w:t>
      </w:r>
      <w:r>
        <w:t xml:space="preserve">In-depth interviews with 30 Speech Therapists across Madrid's public and private sectors, supplemented by focus groups with immigrant parents in Neighbourhoods like Villa de Vallecas and Usera.</w:t>
      </w:r>
    </w:p>
    <w:p>
      <w:pPr>
        <w:numPr>
          <w:ilvl w:val="0"/>
          <w:numId w:val="1002"/>
        </w:numPr>
        <w:pStyle w:val="Compact"/>
      </w:pPr>
      <w:r>
        <w:rPr>
          <w:bCs/>
          <w:b/>
        </w:rPr>
        <w:t xml:space="preserve">Phase 3 (Interventional):</w:t>
      </w:r>
      <w:r>
        <w:t xml:space="preserve"> </w:t>
      </w:r>
      <w:r>
        <w:t xml:space="preserve">Implementation of a pilot therapy program in three Madrid community centers, testing adapted materials for Arabic, Romanian, and Portuguese-speaking populations using pre/post-assessment metrics.</w:t>
      </w:r>
    </w:p>
    <w:p>
      <w:pPr>
        <w:pStyle w:val="FirstParagraph"/>
      </w:pPr>
      <w:r>
        <w:t xml:space="preserve">Participants will be recruited through collaboration with the Madrid Regional Government's Health Department and professional associations (Colegio Oficial de Fisioterapeutas de Madrid). Ethical approval will follow Spain's RD 1720/2007 on biomedical research, with all data anonymized per GDPR regulations applicable to Spain Madrid.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developing a culturally validated Speech Therapy Protocol for Spain Madrid that:</w:t>
      </w:r>
    </w:p>
    <w:p>
      <w:pPr>
        <w:numPr>
          <w:ilvl w:val="0"/>
          <w:numId w:val="1003"/>
        </w:numPr>
        <w:pStyle w:val="Compact"/>
      </w:pPr>
      <w:r>
        <w:t xml:space="preserve">Reduces service delays for multilingual clients by 35% through streamlined referral pathways</w:t>
      </w:r>
    </w:p>
    <w:p>
      <w:pPr>
        <w:numPr>
          <w:ilvl w:val="0"/>
          <w:numId w:val="1003"/>
        </w:numPr>
        <w:pStyle w:val="Compact"/>
      </w:pPr>
      <w:r>
        <w:t xml:space="preserve">Increases therapeutic efficacy rates by 28% via language-appropriate materials</w:t>
      </w:r>
    </w:p>
    <w:p>
      <w:pPr>
        <w:numPr>
          <w:ilvl w:val="0"/>
          <w:numId w:val="1003"/>
        </w:numPr>
        <w:pStyle w:val="Compact"/>
      </w:pPr>
      <w:r>
        <w:t xml:space="preserve">Provides standardized training modules for Speech Therapists across Madrid's university programs</w:t>
      </w:r>
    </w:p>
    <w:p>
      <w:pPr>
        <w:pStyle w:val="FirstParagraph"/>
      </w:pPr>
      <w:r>
        <w:t xml:space="preserve">The significance extends beyond clinical practice: this work directly supports Spain Madrid's Municipal Plan for Immigrant Integration (2020-2030) and aligns with the European Commission's 2035 Digital Strategy for inclusive healthcare. For Speech Therapists in Madrid, the proposal offers a practical framework to address linguistic diversity without compromising clinical standards—a critical need as Madrid's immigrant population grows at 1.8% annually.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1-4</w:t>
      </w:r>
    </w:p>
    <w:p>
      <w:pPr>
        <w:pStyle w:val="BodyText"/>
      </w:pPr>
      <w:r>
        <w:t xml:space="preserve">Draft clinical framework for Madrid context</w:t>
      </w:r>
    </w:p>
    <w:p>
      <w:pPr>
        <w:pStyle w:val="BodyText"/>
      </w:pPr>
      <w:r>
        <w:t xml:space="preserve">Data Collection (Quantitative/Qualitative)</w:t>
      </w:r>
    </w:p>
    <w:p>
      <w:pPr>
        <w:pStyle w:val="BodyText"/>
      </w:pPr>
      <w:r>
        <w:t xml:space="preserve">Months 5-8</w:t>
      </w:r>
    </w:p>
    <w:p>
      <w:pPr>
        <w:pStyle w:val="BodyText"/>
      </w:pPr>
      <w:r>
        <w:t xml:space="preserve">Pilot Implementation &amp; Evaluation</w:t>
      </w:r>
    </w:p>
    <w:p>
      <w:pPr>
        <w:pStyle w:val="BodyText"/>
      </w:pPr>
      <w:r>
        <w:t xml:space="preserve">Months 9-12</w:t>
      </w:r>
    </w:p>
    <w:p>
      <w:pPr>
        <w:pStyle w:val="BodyText"/>
      </w:pPr>
      <w:r>
        <w:t xml:space="preserve">Adapted therapy toolkit for Madrid communities</w:t>
      </w:r>
    </w:p>
    <w:bookmarkEnd w:id="26"/>
    <w:bookmarkStart w:id="27" w:name="conclusion"/>
    <w:p>
      <w:pPr>
        <w:pStyle w:val="Heading2"/>
      </w:pPr>
      <w:r>
        <w:t xml:space="preserve">Conclusion</w:t>
      </w:r>
    </w:p>
    <w:p>
      <w:pPr>
        <w:pStyle w:val="FirstParagraph"/>
      </w:pPr>
      <w:r>
        <w:t xml:space="preserve">This Thesis Proposal establishes a vital research pathway for Speech Therapists operating within Spain Madrid's complex sociolinguistic environment. By centering the needs of marginalized communities in the capital city, it advances both clinical practice and social equity. The proposed model does not merely adapt existing protocols—it reimagines speech therapy as an inclusive public health imperative essential for Madrid's wellbeing. As a comprehensive Thesis Proposal, it positions Spain Madrid at the forefront of evidence-based speech therapy innovation in Europe's most linguistically diverse metropolitan centers, offering transferable solutions for cities facing similar demographic transitions.</w:t>
      </w:r>
    </w:p>
    <w:bookmarkEnd w:id="27"/>
    <w:bookmarkStart w:id="28" w:name="references-illustrative"/>
    <w:p>
      <w:pPr>
        <w:pStyle w:val="Heading2"/>
      </w:pPr>
      <w:r>
        <w:t xml:space="preserve">References (Illustrative)</w:t>
      </w:r>
    </w:p>
    <w:p>
      <w:pPr>
        <w:numPr>
          <w:ilvl w:val="0"/>
          <w:numId w:val="1004"/>
        </w:numPr>
        <w:pStyle w:val="Compact"/>
      </w:pPr>
      <w:r>
        <w:t xml:space="preserve">García-Ramírez, A. (2019). *Multilingual Speech Therapy in Spain: Curricular Gaps*. Madrid: Ediciones San Pablo.</w:t>
      </w:r>
    </w:p>
    <w:p>
      <w:pPr>
        <w:numPr>
          <w:ilvl w:val="0"/>
          <w:numId w:val="1004"/>
        </w:numPr>
        <w:pStyle w:val="Compact"/>
      </w:pPr>
      <w:r>
        <w:t xml:space="preserve">Madrid Regional Government. (2021). *Healthcare Access Report for Immigrant Populations*. Madrid Health Service.</w:t>
      </w:r>
    </w:p>
    <w:p>
      <w:pPr>
        <w:numPr>
          <w:ilvl w:val="0"/>
          <w:numId w:val="1004"/>
        </w:numPr>
        <w:pStyle w:val="Compact"/>
      </w:pPr>
      <w:r>
        <w:t xml:space="preserve">European Commission. (2023). *Digital Strategy for Inclusive Healthcare 2035*. Brussels: DG Health and Food Safety.</w:t>
      </w:r>
    </w:p>
    <w:p>
      <w:pPr>
        <w:numPr>
          <w:ilvl w:val="0"/>
          <w:numId w:val="1004"/>
        </w:numPr>
        <w:pStyle w:val="Compact"/>
      </w:pPr>
      <w:r>
        <w:t xml:space="preserve">Rodríguez, M., &amp; Fernández, L. (2022). "Bilingual Therapy Models in Urban Settings." *Journal of Speech Pathology*, 17(4),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Spain Madrid</dc:title>
  <dc:creator/>
  <dc:language>en</dc:language>
  <cp:keywords/>
  <dcterms:created xsi:type="dcterms:W3CDTF">2026-07-18T21:44:59Z</dcterms:created>
  <dcterms:modified xsi:type="dcterms:W3CDTF">2026-07-18T21:44:59Z</dcterms:modified>
</cp:coreProperties>
</file>

<file path=docProps/custom.xml><?xml version="1.0" encoding="utf-8"?>
<Properties xmlns="http://schemas.openxmlformats.org/officeDocument/2006/custom-properties" xmlns:vt="http://schemas.openxmlformats.org/officeDocument/2006/docPropsVTypes"/>
</file>