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Sudan</w:t>
      </w:r>
      <w:r>
        <w:t xml:space="preserve"> </w:t>
      </w:r>
      <w:r>
        <w:t xml:space="preserve">Khartoum</w:t>
      </w:r>
    </w:p>
    <w:bookmarkStart w:id="27" w:name="X74118967e8ab654c6a97b4688bbfa61d5867717"/>
    <w:p>
      <w:pPr>
        <w:pStyle w:val="Heading1"/>
      </w:pPr>
      <w:r>
        <w:t xml:space="preserve">Thesis Proposal: Addressing Critical Speech Therapist Shortages in Sudan Khartoum Through Community-Centered Interventions</w:t>
      </w:r>
    </w:p>
    <w:bookmarkStart w:id="20" w:name="introduction-and-background"/>
    <w:p>
      <w:pPr>
        <w:pStyle w:val="Heading2"/>
      </w:pPr>
      <w:r>
        <w:t xml:space="preserve">Introduction and Background</w:t>
      </w:r>
    </w:p>
    <w:p>
      <w:pPr>
        <w:pStyle w:val="FirstParagraph"/>
      </w:pPr>
      <w:r>
        <w:t xml:space="preserve">This Thesis Proposal examines the urgent need for sustainable speech therapy services in Sudan Khartoum, the nation's capital and largest urban center housing over 8 million residents. The scarcity of qualified Speech Therapist professionals in Sudan Khartoum presents a profound barrier to accessible healthcare, disproportionately affecting children with developmental disorders (e.g., cleft palate, cerebral palsy), stroke survivors, individuals with autism spectrum disorder (ASD), and those impacted by conflict-related injuries. Despite growing awareness of communication disorders' prevalence in Sudan Khartoum's diverse population, the country faces a severe deficit of trained Speech Therapist practitioners—estimates suggest fewer than 20 certified professionals operate across the entire nation, with only a handful serving Khartoum. This crisis is exacerbated by conflict-induced displacement, limited healthcare infrastructure, and insufficient specialized training programs. This Thesis Proposal directly addresses this critical gap through an actionable research framework designed specifically for Sudan Khartoum's socio-economic and cultural context.</w:t>
      </w:r>
    </w:p>
    <w:bookmarkEnd w:id="20"/>
    <w:bookmarkStart w:id="21" w:name="problem-statement"/>
    <w:p>
      <w:pPr>
        <w:pStyle w:val="Heading2"/>
      </w:pPr>
      <w:r>
        <w:t xml:space="preserve">Problem Statement</w:t>
      </w:r>
    </w:p>
    <w:p>
      <w:pPr>
        <w:pStyle w:val="FirstParagraph"/>
      </w:pPr>
      <w:r>
        <w:t xml:space="preserve">The current absence of robust speech therapy services in Sudan Khartoum results in devastating consequences. Children with unaddressed speech impairments face significant educational exclusion, perpetuating cycles of poverty. Adults suffering from post-stroke aphasia or traumatic brain injuries lack rehabilitation pathways, hindering their reintegration into family and community life. Furthermore, the absence of culturally competent Speech Therapist services means interventions often fail to align with local communication norms, family structures, and religious values in Sudan Khartoum. Existing initiatives are typically short-term NGO projects without sustainability plans or integration into Sudan Khartoum's public health system. This Thesis Proposal argues that a localized, multi-stakeholder approach is essential—not merely importing Western models—but developing contextually appropriate Speech Therapist training and service delivery frameworks directly responsive to the unique needs of Khartoum's communities.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speech therapy service availability, utilization barriers (financial, geographic, cultural), and unmet needs among vulnerable populations in Sudan Khartoum.</w:t>
      </w:r>
    </w:p>
    <w:p>
      <w:pPr>
        <w:numPr>
          <w:ilvl w:val="0"/>
          <w:numId w:val="1001"/>
        </w:numPr>
        <w:pStyle w:val="Compact"/>
      </w:pPr>
      <w:r>
        <w:t xml:space="preserve">To evaluate the efficacy of culturally adapted training modules for community health workers (CHWs) to serve as basic Speech Therapist assistants within Khartoum's primary healthcare network.</w:t>
      </w:r>
    </w:p>
    <w:p>
      <w:pPr>
        <w:numPr>
          <w:ilvl w:val="0"/>
          <w:numId w:val="1001"/>
        </w:numPr>
        <w:pStyle w:val="Compact"/>
      </w:pPr>
      <w:r>
        <w:t xml:space="preserve">To develop and pilot a scalable, low-cost model for integrating foundational speech therapy support into existing community structures in Sudan Khartoum, co-designed with local healthcare providers and families.</w:t>
      </w:r>
    </w:p>
    <w:p>
      <w:pPr>
        <w:numPr>
          <w:ilvl w:val="0"/>
          <w:numId w:val="1001"/>
        </w:numPr>
        <w:pStyle w:val="Compact"/>
      </w:pPr>
      <w:r>
        <w:t xml:space="preserve">To establish a framework for training the next generation of Speech Therapist professionals within Sudan Khartoum's emerging academic institutions (e.g., University of Khartoum, Ahfad University).</w:t>
      </w:r>
    </w:p>
    <w:bookmarkEnd w:id="22"/>
    <w:bookmarkStart w:id="23" w:name="methodology"/>
    <w:p>
      <w:pPr>
        <w:pStyle w:val="Heading2"/>
      </w:pPr>
      <w:r>
        <w:t xml:space="preserve">Methodology</w:t>
      </w:r>
    </w:p>
    <w:p>
      <w:pPr>
        <w:pStyle w:val="FirstParagraph"/>
      </w:pPr>
      <w:r>
        <w:t xml:space="preserve">This mixed-methods research will employ a sequential explanatory design over 18 months. Phase 1 (Months 1-6) involves quantitative surveys and key informant interviews with healthcare administrators across Khartoum's public hospitals, clinics, and NGOs to map service gaps. Concurrently, focus groups with families of children with communication disorders in Khartoum's neighborhoods (e.g., Omdurman, Khartoum North) will identify cultural barriers and preferred service delivery models. Phase 2 (Months 7-12) focuses on developing and training a cohort of 30 CHWs using modules co-created with local Speech Therapist educators from the University of Khartoum. This training emphasizes culturally resonant strategies for early detection, basic intervention techniques, and referral pathways within Sudan Khartoum's context. Phase 3 (Months 13-18) entails a randomized controlled pilot of the CHW-assisted model across five community health centers in diverse districts of Sudan Khartoum. Outcomes will be measured using standardized speech/language assessments, family satisfaction surveys, and tracking of referral rates to specialist Speech Therapist services. Ethical considerations prioritizing community consent and data privacy within Sudan Khartoum's legal framework are paramount.</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contribution to health equity in Sudan Khartoum. By focusing on locally adaptable solutions, it moves beyond temporary aid towards systemic change. Successfully integrating CHW support can significantly expand reach—potentially serving over 50,000 individuals annually across Sudan Khartoum where specialist services are currently inaccessible. The research will provide concrete evidence for the Sudanese Ministry of Health to prioritize Speech Therapist workforce development and funding allocation within Khartoum's healthcare budget. Crucially, this Thesis Proposal is not just about therapy; it’s about empowering communities in Sudan Khartoum to advocate for communication access as a fundamental right. The trained CHW model can serve as a replicable template for other underserved regions within Sudan, directly supporting national health goals. Furthermore, the proposed training framework for future Speech Therapist professionals aims to establish sustainable capacity within Khartoum’s academic ecosystem, ensuring long-term impact beyond the research timeline.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key contributions. Firstly, a detailed needs assessment report for Sudan Khartoum's speech therapy landscape will be published, informing policymakers. Secondly, validated culturally adapted training materials for CHWs will be developed—a resource of immediate practical value to organizations working in Sudan Khartoum. Thirdly, the pilot data on efficacy and cost-effectiveness will provide compelling evidence for scaling the model across Khartoum and potentially other urban centers in Sudan. Most importantly, this research directly advances the critical goal of building a self-sustaining Speech Therapist ecosystem within Sudan Khartoum. The ultimate outcome is a documented pathway to transform speech therapy from an unattainable luxury into an accessible component of public health care for all residents of Khartoum, regardless of socioeconomic status or location within the city.</w:t>
      </w:r>
    </w:p>
    <w:bookmarkEnd w:id="25"/>
    <w:bookmarkStart w:id="26" w:name="conclusion"/>
    <w:p>
      <w:pPr>
        <w:pStyle w:val="Heading2"/>
      </w:pPr>
      <w:r>
        <w:t xml:space="preserve">Conclusion</w:t>
      </w:r>
    </w:p>
    <w:p>
      <w:pPr>
        <w:pStyle w:val="FirstParagraph"/>
      </w:pPr>
      <w:r>
        <w:t xml:space="preserve">The dearth of Speech Therapist expertise in Sudan Khartoum constitutes a silent epidemic with far-reaching social and economic costs. This Thesis Proposal presents a rigorous, community-driven research strategy to dismantle these barriers. It acknowledges the unique challenges of operating within Sudan Khartoum's post-conflict environment while leveraging local strengths and cultural knowledge. By centering the voices of communities, healthcare workers, and emerging academic institutions in Khartoum itself, this research offers a pragmatic blueprint for sustainable change. The successful implementation of this Thesis Proposal would mark a pivotal step towards ensuring that every child in Sudan Khartoum has the opportunity to communicate effectively and every adult can regain their voice after injury or illness. This is not merely an academic exercise; it is an essential investment in the future communication, education, and dignity of millions living 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Speech Therapist Shortages in Sudan Khartoum</dc:title>
  <dc:creator/>
  <dc:language>en</dc:language>
  <cp:keywords/>
  <dcterms:created xsi:type="dcterms:W3CDTF">2026-07-20T20:33:36Z</dcterms:created>
  <dcterms:modified xsi:type="dcterms:W3CDTF">2026-07-20T20:33:36Z</dcterms:modified>
</cp:coreProperties>
</file>

<file path=docProps/custom.xml><?xml version="1.0" encoding="utf-8"?>
<Properties xmlns="http://schemas.openxmlformats.org/officeDocument/2006/custom-properties" xmlns:vt="http://schemas.openxmlformats.org/officeDocument/2006/docPropsVTypes"/>
</file>