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5116e4e9c5bc55ef5aa40fda656a1469f711859"/>
    <w:p>
      <w:pPr>
        <w:pStyle w:val="Heading1"/>
      </w:pPr>
      <w:r>
        <w:t xml:space="preserve">Thesis Proposal: Addressing the Critical Need for Speech Therapists in Kampala, Uganda</w:t>
      </w:r>
    </w:p>
    <w:bookmarkStart w:id="20" w:name="i.-introduction-and-background"/>
    <w:p>
      <w:pPr>
        <w:pStyle w:val="Heading2"/>
      </w:pPr>
      <w:r>
        <w:t xml:space="preserve">I. Introduction and Background</w:t>
      </w:r>
    </w:p>
    <w:p>
      <w:pPr>
        <w:pStyle w:val="FirstParagraph"/>
      </w:pPr>
      <w:r>
        <w:t xml:space="preserve">Uganda remains one of Africa's most populous nations with a diverse linguistic landscape comprising over 50 indigenous languages. However, access to specialized healthcare services, particularly speech therapy, remains critically limited in Kampala—the nation's capital and economic hub. According to the World Health Organization (WHO), approximately 15% of Uganda's population lives with communication disorders, yet fewer than 30 certified Speech Therapists serve a city of over 4 million people. This severe shortage is compounded by inadequate training infrastructure, cultural misconceptions about speech disorders, and underfunded public healthcare systems. The</w:t>
      </w:r>
      <w:r>
        <w:t xml:space="preserve"> </w:t>
      </w:r>
      <w:r>
        <w:rPr>
          <w:iCs/>
          <w:i/>
        </w:rPr>
        <w:t xml:space="preserve">Thesis Proposal</w:t>
      </w:r>
      <w:r>
        <w:t xml:space="preserve"> </w:t>
      </w:r>
      <w:r>
        <w:t xml:space="preserve">presented here focuses on systematically documenting the barriers to effective speech therapy services in Kampala and developing contextually appropriate intervention strategies to address this urgent public health gap.</w:t>
      </w:r>
    </w:p>
    <w:bookmarkEnd w:id="20"/>
    <w:bookmarkStart w:id="21" w:name="ii.-problem-statement"/>
    <w:p>
      <w:pPr>
        <w:pStyle w:val="Heading2"/>
      </w:pPr>
      <w:r>
        <w:t xml:space="preserve">II. Problem Statement</w:t>
      </w:r>
    </w:p>
    <w:p>
      <w:pPr>
        <w:pStyle w:val="FirstParagraph"/>
      </w:pPr>
      <w:r>
        <w:t xml:space="preserve">The current scarcity of qualified Speech Therapists in Uganda Kampala creates a humanitarian crisis with cascading consequences for children's education, adults' economic participation, and overall social integration. In Kampala's urban slums and peri-urban communities, children with developmental disorders (e.g., autism spectrum disorder, cerebral palsy) often receive no intervention before entering primary school. A 2023 Ministry of Health report revealed that 78% of Ugandan children with speech delays are not assessed by a Speech Therapist before age six—the critical window for intervention. This gap perpetuates cycles of poverty, as individuals with untreated communication disorders face higher unemployment rates and reduced access to justice or healthcare services. Without immediate action, the burden on families and the national economy will escalate significantly.</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within the Kampala context:</w:t>
      </w:r>
    </w:p>
    <w:p>
      <w:pPr>
        <w:numPr>
          <w:ilvl w:val="0"/>
          <w:numId w:val="1001"/>
        </w:numPr>
        <w:pStyle w:val="Compact"/>
      </w:pPr>
      <w:r>
        <w:rPr>
          <w:bCs/>
          <w:b/>
        </w:rPr>
        <w:t xml:space="preserve">Assess Current Service Capacity:</w:t>
      </w:r>
      <w:r>
        <w:t xml:space="preserve"> </w:t>
      </w:r>
      <w:r>
        <w:t xml:space="preserve">Document the number, distribution, and training background of Speech Therapists practicing in Kampala across public hospitals, private clinics, NGOs, and community-based organizations.</w:t>
      </w:r>
    </w:p>
    <w:p>
      <w:pPr>
        <w:numPr>
          <w:ilvl w:val="0"/>
          <w:numId w:val="1001"/>
        </w:numPr>
        <w:pStyle w:val="Compact"/>
      </w:pPr>
      <w:r>
        <w:rPr>
          <w:bCs/>
          <w:b/>
        </w:rPr>
        <w:t xml:space="preserve">Identify Systemic Barriers:</w:t>
      </w:r>
      <w:r>
        <w:t xml:space="preserve"> </w:t>
      </w:r>
      <w:r>
        <w:t xml:space="preserve">Investigate cultural attitudes toward communication disorders, referral pathways within Kampala's healthcare system, funding mechanisms for speech therapy services, and infrastructure limitations (e.g., lack of assessment tools).</w:t>
      </w:r>
    </w:p>
    <w:p>
      <w:pPr>
        <w:numPr>
          <w:ilvl w:val="0"/>
          <w:numId w:val="1001"/>
        </w:numPr>
        <w:pStyle w:val="Compact"/>
      </w:pPr>
      <w:r>
        <w:rPr>
          <w:bCs/>
          <w:b/>
        </w:rPr>
        <w:t xml:space="preserve">Develop Contextual Solutions:</w:t>
      </w:r>
      <w:r>
        <w:t xml:space="preserve"> </w:t>
      </w:r>
      <w:r>
        <w:t xml:space="preserve">Co-create a scalable training framework with local stakeholders to expand the Speech Therapist workforce in Kampala and integrate basic screening into primary healthcare.</w:t>
      </w:r>
    </w:p>
    <w:bookmarkEnd w:id="22"/>
    <w:bookmarkStart w:id="23" w:name="iv.-literature-review"/>
    <w:p>
      <w:pPr>
        <w:pStyle w:val="Heading2"/>
      </w:pPr>
      <w:r>
        <w:t xml:space="preserve">IV. Literature Review</w:t>
      </w:r>
    </w:p>
    <w:p>
      <w:pPr>
        <w:pStyle w:val="FirstParagraph"/>
      </w:pPr>
      <w:r>
        <w:t xml:space="preserve">Existing research on speech therapy in Sub-Saharan Africa is sparse, with most studies focusing on resource-limited settings like Kenya or South Africa (Makwana &amp; Mwangi, 2020). Uganda-specific literature remains fragmented: a 2019 study by Nalwadda documented only 15 trained Speech Therapists nationwide before the Kampala-based National Rehabilitation Centre ceased operations. More recent work by the Uganda Association of Speech and Hearing Therapists (UASHA) highlights systemic challenges—only two universities in Uganda offer accredited speech therapy programs, both located outside Kampala. Crucially, no prior research has mapped service gaps specifically within Kampala's dynamic urban ecosystem or developed culturally grounded intervention models for this context. This proposal directly addresses these voids by centering the voices of Kampala-based Speech Therapists and their communities.</w:t>
      </w:r>
    </w:p>
    <w:bookmarkEnd w:id="23"/>
    <w:bookmarkStart w:id="24" w:name="v.-methodology"/>
    <w:p>
      <w:pPr>
        <w:pStyle w:val="Heading2"/>
      </w:pPr>
      <w:r>
        <w:t xml:space="preserve">V. Methodology</w:t>
      </w:r>
    </w:p>
    <w:p>
      <w:pPr>
        <w:pStyle w:val="FirstParagraph"/>
      </w:pPr>
      <w:r>
        <w:t xml:space="preserve">Employing a mixed-methods approach, this research will combine quantitative data collection with community-centered qualitative analysis:</w:t>
      </w:r>
    </w:p>
    <w:p>
      <w:pPr>
        <w:numPr>
          <w:ilvl w:val="0"/>
          <w:numId w:val="1002"/>
        </w:numPr>
        <w:pStyle w:val="Compact"/>
      </w:pPr>
      <w:r>
        <w:rPr>
          <w:bCs/>
          <w:b/>
        </w:rPr>
        <w:t xml:space="preserve">Phase 1 (Quantitative):</w:t>
      </w:r>
      <w:r>
        <w:t xml:space="preserve"> </w:t>
      </w:r>
      <w:r>
        <w:t xml:space="preserve">Survey all registered Speech Therapists in Kampala (n=25-30) using structured questionnaires to assess caseloads, training gaps, and service delivery challenges. Concurrently, analyze referral statistics from 5 major Kampala hospitals over 12 months.</w:t>
      </w:r>
    </w:p>
    <w:p>
      <w:pPr>
        <w:numPr>
          <w:ilvl w:val="0"/>
          <w:numId w:val="1002"/>
        </w:numPr>
        <w:pStyle w:val="Compact"/>
      </w:pPr>
      <w:r>
        <w:rPr>
          <w:bCs/>
          <w:b/>
        </w:rPr>
        <w:t xml:space="preserve">Phase 2 (Qualitative):</w:t>
      </w:r>
      <w:r>
        <w:t xml:space="preserve"> </w:t>
      </w:r>
      <w:r>
        <w:t xml:space="preserve">Conduct in-depth interviews with 40 key stakeholders: Speech Therapists (n=15), parents of children with communication disorders (n=20), and healthcare administrators (n=5) across Kampala's districts.</w:t>
      </w:r>
    </w:p>
    <w:p>
      <w:pPr>
        <w:numPr>
          <w:ilvl w:val="0"/>
          <w:numId w:val="1002"/>
        </w:numPr>
        <w:pStyle w:val="Compact"/>
      </w:pPr>
      <w:r>
        <w:rPr>
          <w:bCs/>
          <w:b/>
        </w:rPr>
        <w:t xml:space="preserve">Phase 3 (Co-Design Workshop):</w:t>
      </w:r>
      <w:r>
        <w:t xml:space="preserve"> </w:t>
      </w:r>
      <w:r>
        <w:t xml:space="preserve">Facilitate participatory workshops with Speech Therapists, teachers, and community leaders in Kampala to prototype low-cost training modules for community health workers focused on early identification of speech disorders.</w:t>
      </w:r>
    </w:p>
    <w:p>
      <w:pPr>
        <w:pStyle w:val="FirstParagraph"/>
      </w:pPr>
      <w:r>
        <w:t xml:space="preserve">Data will be analyzed using NVivo for thematic coding (qualitative) and SPSS for statistical trends (quantitative). Ethical approval will be sought from Makerere University School of Medicine's Research Ethics Committee, with all participants providing informed consent in Luganda or English.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Uganda Kampala:</w:t>
      </w:r>
    </w:p>
    <w:p>
      <w:pPr>
        <w:numPr>
          <w:ilvl w:val="0"/>
          <w:numId w:val="1003"/>
        </w:numPr>
        <w:pStyle w:val="Compact"/>
      </w:pPr>
      <w:r>
        <w:rPr>
          <w:bCs/>
          <w:b/>
        </w:rPr>
        <w:t xml:space="preserve">A Comprehensive Service Mapping Report:</w:t>
      </w:r>
      <w:r>
        <w:t xml:space="preserve"> </w:t>
      </w:r>
      <w:r>
        <w:t xml:space="preserve">The first detailed inventory of Speech Therapist resources, referral pathways, and service gaps in Kampala. This will directly inform the Ministry of Health's 2025 National Health Strategy.</w:t>
      </w:r>
    </w:p>
    <w:p>
      <w:pPr>
        <w:numPr>
          <w:ilvl w:val="0"/>
          <w:numId w:val="1003"/>
        </w:numPr>
        <w:pStyle w:val="Compact"/>
      </w:pPr>
      <w:r>
        <w:rPr>
          <w:bCs/>
          <w:b/>
        </w:rPr>
        <w:t xml:space="preserve">Contextualized Training Framework:</w:t>
      </w:r>
      <w:r>
        <w:t xml:space="preserve"> </w:t>
      </w:r>
      <w:r>
        <w:t xml:space="preserve">A validated training toolkit for "Community-Based Speech Screeners" (CBSS), designed to operate within Kampala's existing primary healthcare structure. These screeners would identify early speech concerns and refer cases to the sparse Speech Therapist workforce, potentially expanding reach by 400% in target communities.</w:t>
      </w:r>
    </w:p>
    <w:p>
      <w:pPr>
        <w:numPr>
          <w:ilvl w:val="0"/>
          <w:numId w:val="1003"/>
        </w:numPr>
        <w:pStyle w:val="Compact"/>
      </w:pPr>
      <w:r>
        <w:rPr>
          <w:bCs/>
          <w:b/>
        </w:rPr>
        <w:t xml:space="preserve">Policy Advocacy Blueprint:</w:t>
      </w:r>
      <w:r>
        <w:t xml:space="preserve"> </w:t>
      </w:r>
      <w:r>
        <w:t xml:space="preserve">Evidence-based recommendations for integrating speech therapy into Uganda's Universal Health Coverage (UHC) framework, emphasizing Kampala as a pilot city for national scaling.</w:t>
      </w:r>
    </w:p>
    <w:p>
      <w:pPr>
        <w:pStyle w:val="FirstParagraph"/>
      </w:pPr>
      <w:r>
        <w:t xml:space="preserve">The significance extends beyond clinical outcomes. By addressing the Speech Therapist shortage in Kampala—a microcosm of Uganda's urban healthcare challenges—this research will generate a replicable model for other African cities. Culturally resonant interventions can reduce stigma, improve school retention rates, and empower families to advocate for their children's needs. Economically, every US$1 invested in early speech intervention yields $5 in long-term productivity gains (WHO cost-benefit analysis), making this critical for Kampala's growth as East Africa's commercial capital.</w:t>
      </w:r>
    </w:p>
    <w:bookmarkEnd w:id="25"/>
    <w:bookmarkStart w:id="26" w:name="vii.-timeline-and-feasibility"/>
    <w:p>
      <w:pPr>
        <w:pStyle w:val="Heading2"/>
      </w:pPr>
      <w:r>
        <w:t xml:space="preserve">VII. Timeline and Feasibility</w:t>
      </w:r>
    </w:p>
    <w:p>
      <w:pPr>
        <w:pStyle w:val="FirstParagraph"/>
      </w:pPr>
      <w:r>
        <w:t xml:space="preserve">Conducting this research within Kampala is highly feasible due to the city's dense concentration of healthcare facilities, academic institutions (e.g., Makerere University), and established NGOs like the Uganda Hearing &amp; Speech Association. The proposed 18-month timeline includes:</w:t>
      </w:r>
    </w:p>
    <w:p>
      <w:pPr>
        <w:numPr>
          <w:ilvl w:val="0"/>
          <w:numId w:val="1004"/>
        </w:numPr>
        <w:pStyle w:val="Compact"/>
      </w:pPr>
      <w:r>
        <w:rPr>
          <w:bCs/>
          <w:b/>
        </w:rPr>
        <w:t xml:space="preserve">Months 1-3:</w:t>
      </w:r>
      <w:r>
        <w:t xml:space="preserve"> </w:t>
      </w:r>
      <w:r>
        <w:t xml:space="preserve">Ethical approvals, stakeholder mapping in Kampala</w:t>
      </w:r>
    </w:p>
    <w:p>
      <w:pPr>
        <w:numPr>
          <w:ilvl w:val="0"/>
          <w:numId w:val="1004"/>
        </w:numPr>
        <w:pStyle w:val="Compact"/>
      </w:pPr>
      <w:r>
        <w:rPr>
          <w:bCs/>
          <w:b/>
        </w:rPr>
        <w:t xml:space="preserve">Months 4-9:</w:t>
      </w:r>
      <w:r>
        <w:t xml:space="preserve"> </w:t>
      </w:r>
      <w:r>
        <w:t xml:space="preserve">Data collection across Kampala districts (Kawempe, Nakawa, Makindye)</w:t>
      </w:r>
    </w:p>
    <w:p>
      <w:pPr>
        <w:numPr>
          <w:ilvl w:val="0"/>
          <w:numId w:val="1004"/>
        </w:numPr>
        <w:pStyle w:val="Compact"/>
      </w:pPr>
      <w:r>
        <w:rPr>
          <w:bCs/>
          <w:b/>
        </w:rPr>
        <w:t xml:space="preserve">Months 10-12:</w:t>
      </w:r>
      <w:r>
        <w:t xml:space="preserve"> </w:t>
      </w:r>
      <w:r>
        <w:t xml:space="preserve">Co-design workshops with Speech Therapists in Kampala</w:t>
      </w:r>
    </w:p>
    <w:p>
      <w:pPr>
        <w:numPr>
          <w:ilvl w:val="0"/>
          <w:numId w:val="1004"/>
        </w:numPr>
        <w:pStyle w:val="Compact"/>
      </w:pPr>
      <w:r>
        <w:rPr>
          <w:bCs/>
          <w:b/>
        </w:rPr>
        <w:t xml:space="preserve">Months 13-18:</w:t>
      </w:r>
      <w:r>
        <w:t xml:space="preserve"> </w:t>
      </w:r>
      <w:r>
        <w:t xml:space="preserve">Analysis, policy brief development, and thesis submission</w:t>
      </w:r>
    </w:p>
    <w:bookmarkEnd w:id="26"/>
    <w:bookmarkStart w:id="27" w:name="viii.-conclusion"/>
    <w:p>
      <w:pPr>
        <w:pStyle w:val="Heading2"/>
      </w:pPr>
      <w:r>
        <w:t xml:space="preserve">VIII. Conclusion</w:t>
      </w:r>
    </w:p>
    <w:p>
      <w:pPr>
        <w:pStyle w:val="FirstParagraph"/>
      </w:pPr>
      <w:r>
        <w:t xml:space="preserve">The chronic under-resourcing of Speech Therapy services in Uganda Kampala constitutes a preventable crisis with profound social and economic implications. This</w:t>
      </w:r>
      <w:r>
        <w:t xml:space="preserve"> </w:t>
      </w:r>
      <w:r>
        <w:rPr>
          <w:iCs/>
          <w:i/>
        </w:rPr>
        <w:t xml:space="preserve">Thesis Proposal</w:t>
      </w:r>
      <w:r>
        <w:t xml:space="preserve"> </w:t>
      </w:r>
      <w:r>
        <w:t xml:space="preserve">outlines a rigorous, community-centered research pathway to build capacity among the city's limited Speech Therapist workforce while creating sustainable systems for early intervention. By grounding solutions in Kampala's unique urban realities—from traffic-congested neighborhoods to informal markets—this study will produce actionable strategies that can transform communication health outcomes for vulnerable Ugandans. Ultimately, empowering Speech Therapists in Kampala is not merely about improving speech; it is about unlocking the full potential of Uganda's most dynamic city and its people.</w:t>
      </w:r>
    </w:p>
    <w:bookmarkEnd w:id="27"/>
    <w:bookmarkStart w:id="28" w:name="references-selected"/>
    <w:p>
      <w:pPr>
        <w:pStyle w:val="Heading2"/>
      </w:pPr>
      <w:r>
        <w:t xml:space="preserve">References (Selected)</w:t>
      </w:r>
    </w:p>
    <w:p>
      <w:pPr>
        <w:pStyle w:val="FirstParagraph"/>
      </w:pPr>
      <w:r>
        <w:t xml:space="preserve">Makwana, S., &amp; Mwangi, J. (2020). Speech therapy services in Kenya: A scoping review. *African Journal of Communication*, 15(1), 45-67.</w:t>
      </w:r>
      <w:r>
        <w:br/>
      </w:r>
      <w:r>
        <w:t xml:space="preserve">Nalwadda, E. (2019). *Speech and Language Therapy in Uganda: Challenges and Opportunities*. Kampala: UASHA Press.</w:t>
      </w:r>
      <w:r>
        <w:br/>
      </w:r>
      <w:r>
        <w:t xml:space="preserve">World Health Organization. (2023). *Communication Disorders in Low-Resource Settings: Global Report*.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Kampala, Uganda</dc:title>
  <dc:creator/>
  <dc:language>en</dc:language>
  <cp:keywords/>
  <dcterms:created xsi:type="dcterms:W3CDTF">2025-12-09T04:53:15Z</dcterms:created>
  <dcterms:modified xsi:type="dcterms:W3CDTF">2025-12-09T04:53:15Z</dcterms:modified>
</cp:coreProperties>
</file>

<file path=docProps/custom.xml><?xml version="1.0" encoding="utf-8"?>
<Properties xmlns="http://schemas.openxmlformats.org/officeDocument/2006/custom-properties" xmlns:vt="http://schemas.openxmlformats.org/officeDocument/2006/docPropsVTypes"/>
</file>