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Accessibility</w:t>
      </w:r>
      <w:r>
        <w:t xml:space="preserve"> </w:t>
      </w:r>
      <w:r>
        <w:t xml:space="preserve">Gaps</w:t>
      </w:r>
      <w:r>
        <w:t xml:space="preserve"> </w:t>
      </w:r>
      <w:r>
        <w:t xml:space="preserve">in</w:t>
      </w:r>
      <w:r>
        <w:t xml:space="preserve"> </w:t>
      </w:r>
      <w:r>
        <w:t xml:space="preserve">Speech</w:t>
      </w:r>
      <w:r>
        <w:t xml:space="preserve"> </w:t>
      </w:r>
      <w:r>
        <w:t xml:space="preserve">Therapist</w:t>
      </w:r>
      <w:r>
        <w:t xml:space="preserve"> </w:t>
      </w:r>
      <w:r>
        <w:t xml:space="preserve">Services</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7" w:name="X8642e7f3071fd258ae14895c0575641c93f41bd"/>
    <w:p>
      <w:pPr>
        <w:pStyle w:val="Heading1"/>
      </w:pPr>
      <w:r>
        <w:t xml:space="preserve">Thesis Proposal: Enhancing Access to Speech Therapist Services in the Context of United Kingdom Birmingham</w:t>
      </w:r>
    </w:p>
    <w:bookmarkStart w:id="20" w:name="introduction"/>
    <w:p>
      <w:pPr>
        <w:pStyle w:val="Heading2"/>
      </w:pPr>
      <w:r>
        <w:t xml:space="preserve">Introduction</w:t>
      </w:r>
    </w:p>
    <w:p>
      <w:pPr>
        <w:pStyle w:val="FirstParagraph"/>
      </w:pPr>
      <w:r>
        <w:t xml:space="preserve">This thesis proposal outlines a critical research investigation into the accessibility, quality, and effectiveness of Speech Therapist (ST) services within the diverse urban landscape of Birmingham, United Kingdom. As the second largest city in England and a vibrant hub of cultural and socioeconomic diversity, Birmingham presents unique challenges and opportunities for Speech-Language Therapy (SLT) provision. The National Health Service (NHS) in the United Kingdom has long prioritised early intervention for communication disorders, yet persistent barriers to accessing qualified Speech Therapists remain particularly acute in Birmingham's most disadvantaged communities. This research directly responds to the NHS Long Term Plan's commitment to reducing health inequalities and aims to provide evidence-based recommendations for local commissioners and service providers within United Kingdom Birmingham. The central question driving this thesis is:</w:t>
      </w:r>
      <w:r>
        <w:t xml:space="preserve"> </w:t>
      </w:r>
      <w:r>
        <w:rPr>
          <w:iCs/>
          <w:i/>
        </w:rPr>
        <w:t xml:space="preserve">How can the delivery of Speech Therapist services be optimised to ensure equitable access and improved outcomes for children and adults across all demographic groups in Birmingham, United Kingdom?</w:t>
      </w:r>
    </w:p>
    <w:bookmarkEnd w:id="20"/>
    <w:bookmarkStart w:id="21" w:name="problem-statement"/>
    <w:p>
      <w:pPr>
        <w:pStyle w:val="Heading2"/>
      </w:pPr>
      <w:r>
        <w:t xml:space="preserve">Problem Statement</w:t>
      </w:r>
    </w:p>
    <w:p>
      <w:pPr>
        <w:pStyle w:val="FirstParagraph"/>
      </w:pPr>
      <w:r>
        <w:t xml:space="preserve">Birmingham's population of approximately 1.2 million includes significant ethnic minority groups (40% identifying as Black, Asian, or Minority Ethnic) and areas with high levels of deprivation. Current data from the NHS Birmingham and Solihull Integrated Care Board indicates that wait times for Speech Therapist assessments in certain areas exceed six months, while service uptake remains disproportionately low among families from deprived backgrounds and non-English speaking communities. This creates a critical gap between the identified need for Speech Therapist interventions – particularly for children with developmental language disorders, autism spectrum conditions, and acquired communication difficulties post-stroke or head injury – and actual access to timely, culturally competent care within United Kingdom Birmingham. The consequences of delayed intervention are well-documented: poorer academic outcomes for children, reduced employment prospects for adults, increased social isolation, and higher long-term healthcare costs. This thesis proposal seeks to systematically investigate the multifaceted barriers preventing equitable access to Speech Therapist services in Birmingham.</w:t>
      </w:r>
    </w:p>
    <w:bookmarkEnd w:id="21"/>
    <w:bookmarkStart w:id="22" w:name="literature-review-key-focus-areas"/>
    <w:p>
      <w:pPr>
        <w:pStyle w:val="Heading2"/>
      </w:pPr>
      <w:r>
        <w:t xml:space="preserve">Literature Review (Key Focus Areas)</w:t>
      </w:r>
    </w:p>
    <w:p>
      <w:pPr>
        <w:pStyle w:val="FirstParagraph"/>
      </w:pPr>
      <w:r>
        <w:t xml:space="preserve">Existing literature confirms a national trend of increasing demand for Speech Therapist services across the United Kingdom, often outstripping capacity within NHS Trusts. However, research specifically focused on Birmingham is scarce. Studies like those by the Royal College of Speech and Language Therapists (RCSLT) highlight systemic issues: workforce shortages, complex referral pathways, lack of specialist training in culturally diverse populations among some STs, and insufficient community-based support models – all problems amplified in a city with Birmingham's demographic profile. Recent work on health inequalities (e.g., Public Health England reports) underscores that socio-economic status and ethnicity are significant predictors of access to specialist NHS services like SLT. Crucially, there is a notable lack of robust local evidence within United Kingdom Birmingham itself to inform tailored service redesigns. This thesis will build upon this foundation by generating primary data specific to the city's context.</w:t>
      </w:r>
    </w:p>
    <w:bookmarkEnd w:id="22"/>
    <w:bookmarkStart w:id="23" w:name="research-objectives-and-questions"/>
    <w:p>
      <w:pPr>
        <w:pStyle w:val="Heading2"/>
      </w:pPr>
      <w:r>
        <w:t xml:space="preserve">Research Objectives and Questions</w:t>
      </w:r>
    </w:p>
    <w:p>
      <w:pPr>
        <w:pStyle w:val="FirstParagraph"/>
      </w:pPr>
      <w:r>
        <w:t xml:space="preserve">This study aims to achieve the following specific objectives:</w:t>
      </w:r>
    </w:p>
    <w:p>
      <w:pPr>
        <w:numPr>
          <w:ilvl w:val="0"/>
          <w:numId w:val="1001"/>
        </w:numPr>
        <w:pStyle w:val="Compact"/>
      </w:pPr>
      <w:r>
        <w:t xml:space="preserve">To map current Speech Therapist service provision, capacity, and referral pathways across all NHS trusts and community services in Birmingham.</w:t>
      </w:r>
    </w:p>
    <w:p>
      <w:pPr>
        <w:numPr>
          <w:ilvl w:val="0"/>
          <w:numId w:val="1001"/>
        </w:numPr>
        <w:pStyle w:val="Compact"/>
      </w:pPr>
      <w:r>
        <w:t xml:space="preserve">To identify key barriers (socioeconomic, cultural, systemic) preventing equitable access to Speech Therapist services for children and adults from diverse backgrounds within United Kingdom Birmingham.</w:t>
      </w:r>
    </w:p>
    <w:p>
      <w:pPr>
        <w:numPr>
          <w:ilvl w:val="0"/>
          <w:numId w:val="1001"/>
        </w:numPr>
        <w:pStyle w:val="Compact"/>
      </w:pPr>
      <w:r>
        <w:t xml:space="preserve">To explore the experiences of service users (including parents/caregivers), Speech Therapists working in Birmingham, and local commissioners regarding accessibility challenges and potential solutions.</w:t>
      </w:r>
    </w:p>
    <w:p>
      <w:pPr>
        <w:numPr>
          <w:ilvl w:val="0"/>
          <w:numId w:val="1001"/>
        </w:numPr>
        <w:pStyle w:val="Compact"/>
      </w:pPr>
      <w:r>
        <w:t xml:space="preserve">To develop a context-specific framework for improving the accessibility, cultural responsiveness, and efficiency of Speech Therapist services in Birmingham.</w:t>
      </w:r>
    </w:p>
    <w:p>
      <w:pPr>
        <w:pStyle w:val="FirstParagraph"/>
      </w:pPr>
      <w:r>
        <w:t xml:space="preserve">These objectives translate into key research questions:</w:t>
      </w:r>
    </w:p>
    <w:p>
      <w:pPr>
        <w:numPr>
          <w:ilvl w:val="0"/>
          <w:numId w:val="1002"/>
        </w:numPr>
        <w:pStyle w:val="Compact"/>
      </w:pPr>
      <w:r>
        <w:t xml:space="preserve">How do service pathways differ across Birmingham's boroughs and what impact does this have on wait times?</w:t>
      </w:r>
    </w:p>
    <w:p>
      <w:pPr>
        <w:numPr>
          <w:ilvl w:val="0"/>
          <w:numId w:val="1002"/>
        </w:numPr>
        <w:pStyle w:val="Compact"/>
      </w:pPr>
      <w:r>
        <w:t xml:space="preserve">What specific cultural, linguistic, or economic barriers do families from minority ethnic backgrounds face when seeking Speech Therapist support in Birmingham?</w:t>
      </w:r>
    </w:p>
    <w:p>
      <w:pPr>
        <w:numPr>
          <w:ilvl w:val="0"/>
          <w:numId w:val="1002"/>
        </w:numPr>
        <w:pStyle w:val="Compact"/>
      </w:pPr>
      <w:r>
        <w:t xml:space="preserve">How do Speech Therapists perceive the challenges of delivering effective, inclusive services within the Birmingham context?</w:t>
      </w:r>
    </w:p>
    <w:bookmarkEnd w:id="23"/>
    <w:bookmarkStart w:id="24" w:name="methodology"/>
    <w:p>
      <w:pPr>
        <w:pStyle w:val="Heading2"/>
      </w:pPr>
      <w:r>
        <w:t xml:space="preserve">Methodology</w:t>
      </w:r>
    </w:p>
    <w:p>
      <w:pPr>
        <w:pStyle w:val="FirstParagraph"/>
      </w:pPr>
      <w:r>
        <w:t xml:space="preserve">This research will employ a sequential mixed-methods approach, designed to provide both broad contextual understanding and deep qualitative insights relevant to United Kingdom Birmingham.</w:t>
      </w:r>
    </w:p>
    <w:p>
      <w:pPr>
        <w:numPr>
          <w:ilvl w:val="0"/>
          <w:numId w:val="1003"/>
        </w:numPr>
        <w:pStyle w:val="Compact"/>
      </w:pPr>
      <w:r>
        <w:rPr>
          <w:bCs/>
          <w:b/>
        </w:rPr>
        <w:t xml:space="preserve">Phase 1: Quantitative Service Mapping &amp; Analysis (Months 1-4):</w:t>
      </w:r>
      <w:r>
        <w:t xml:space="preserve"> </w:t>
      </w:r>
      <w:r>
        <w:t xml:space="preserve">A comprehensive review of NHS Birmingham service data, referral statistics, workforce numbers (by role and specialism), geographic distribution of clinics/schools served, and official waiting time data. This will establish the baseline landscape of Speech Therapist provision.</w:t>
      </w:r>
    </w:p>
    <w:p>
      <w:pPr>
        <w:numPr>
          <w:ilvl w:val="0"/>
          <w:numId w:val="1003"/>
        </w:numPr>
        <w:pStyle w:val="Compact"/>
      </w:pPr>
      <w:r>
        <w:rPr>
          <w:bCs/>
          <w:b/>
        </w:rPr>
        <w:t xml:space="preserve">Phase 2: Qualitative Exploration (Months 5-9):</w:t>
      </w:r>
      <w:r>
        <w:t xml:space="preserve"> </w:t>
      </w:r>
      <w:r>
        <w:t xml:space="preserve">Semi-structured interviews with 15-20 key stakeholders (including Speech Therapists from varying NHS trusts and community settings, parents/caregivers of children receiving services or facing barriers in Birmingham, and local commissioning managers). Focus groups (3 x 8 participants each) will be conducted with diverse community members in high-deprivation areas to explore lived experiences. Thematic analysis will identify recurring barriers and potential solutions.</w:t>
      </w:r>
    </w:p>
    <w:p>
      <w:pPr>
        <w:numPr>
          <w:ilvl w:val="0"/>
          <w:numId w:val="1003"/>
        </w:numPr>
        <w:pStyle w:val="Compact"/>
      </w:pPr>
      <w:r>
        <w:rPr>
          <w:bCs/>
          <w:b/>
        </w:rPr>
        <w:t xml:space="preserve">Phase 3: Framework Development &amp; Validation (Months 10-12):</w:t>
      </w:r>
      <w:r>
        <w:t xml:space="preserve"> </w:t>
      </w:r>
      <w:r>
        <w:t xml:space="preserve">Synthesising findings to co-develop a practical, evidence-based framework for improving access with a steering group comprising Speech Therapists, commissioners, service users (from Birmingham), and relevant community representatives. This framework will be validated through iterative feedback sessions.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gap in healthcare provision within the United Kingdom. The findings are expected to have significant practical impact on Speech Therapist service delivery in Birmingham, directly informing local NHS commissioning decisions and strategic planning. By focusing explicitly on the unique challenges of Birmingham – its scale, diversity, and specific deprivation patterns – this research moves beyond generic national studies to provide actionable insights for a major urban centre. The developed accessibility framework will serve as a model for other similarly complex cities within the United Kingdom. Furthermore, it will contribute to the broader academic literature on health service access in diverse populations and support advocacy efforts by professional bodies like the RCSLT seeking systemic improvements in Speech Therapist workforce planning and service models across England.</w:t>
      </w:r>
    </w:p>
    <w:bookmarkEnd w:id="25"/>
    <w:bookmarkStart w:id="26" w:name="conclusion"/>
    <w:p>
      <w:pPr>
        <w:pStyle w:val="Heading2"/>
      </w:pPr>
      <w:r>
        <w:t xml:space="preserve">Conclusion</w:t>
      </w:r>
    </w:p>
    <w:p>
      <w:pPr>
        <w:pStyle w:val="FirstParagraph"/>
      </w:pPr>
      <w:r>
        <w:t xml:space="preserve">The demand for skilled and accessible Speech Therapist services is growing exponentially within United Kingdom Birmingham, yet significant inequities persist. This Thesis Proposal outlines a vital investigation into the specific barriers preventing equitable access for all residents. By conducting rigorous research grounded in the lived realities of Birmingham's communities and its service providers, this study promises to deliver tangible outcomes: reducing wait times, improving cultural competence in care delivery, enhancing service efficiency, and ultimately empowering more individuals across Birmingham to achieve their full communication potential. The success of this project will directly contribute to fulfilling the NHS Long Term Plan's vision for a fairer health system where access to vital Speech Therapist support is not dictated by postcode or ethnicity. This research is not merely academic; it is an essential step towards building a more inclusive and effective healthcare landscape within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Accessibility Gaps in Speech Therapist Services within United Kingdom Birmingham</dc:title>
  <dc:creator/>
  <dc:language>en</dc:language>
  <cp:keywords/>
  <dcterms:created xsi:type="dcterms:W3CDTF">2026-07-23T16:02:04Z</dcterms:created>
  <dcterms:modified xsi:type="dcterms:W3CDTF">2026-07-23T16:02:04Z</dcterms:modified>
</cp:coreProperties>
</file>

<file path=docProps/custom.xml><?xml version="1.0" encoding="utf-8"?>
<Properties xmlns="http://schemas.openxmlformats.org/officeDocument/2006/custom-properties" xmlns:vt="http://schemas.openxmlformats.org/officeDocument/2006/docPropsVTypes"/>
</file>