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Needs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8f5a862e8bb0602e1ea808e835e554e97d949a7"/>
    <w:p>
      <w:pPr>
        <w:pStyle w:val="Heading1"/>
      </w:pPr>
      <w:r>
        <w:t xml:space="preserve">Thesis Proposal: A Critical Analysis of Speech Therapist Service Delivery and Accessibility in United Kingdom London Contexts</w:t>
      </w:r>
    </w:p>
    <w:bookmarkStart w:id="20" w:name="abstract"/>
    <w:p>
      <w:pPr>
        <w:pStyle w:val="Heading2"/>
      </w:pPr>
      <w:r>
        <w:t xml:space="preserve">Abstract</w:t>
      </w:r>
    </w:p>
    <w:p>
      <w:pPr>
        <w:pStyle w:val="FirstParagraph"/>
      </w:pPr>
      <w:r>
        <w:t xml:space="preserve">This thesis proposal outlines a research study examining the provision, challenges, and future directions of Speech Therapist services within the United Kingdom London healthcare and educational landscape. Focusing specifically on the complex socio-geographical dynamics of Greater London, this research addresses critical gaps in understanding how current service models meet the diverse communication needs of its population. With London representing one of the most linguistically and culturally diverse urban centres globally, alongside significant socioeconomic disparities within its boroughs, effective Speech Therapist interventions are paramount for equitable health and educational outcomes. The proposed study will employ a mixed-methods approach to evaluate accessibility barriers, service efficiency, and therapeutic effectiveness across primary care settings (NHS), schools, and community clinics. Findings aim to inform evidence-based policy recommendations for the National Health Service (NHS) England and local authorities within the United Kingdom London framework, ultimately enhancing support for individuals with speech, language, and communication disorders.</w:t>
      </w:r>
    </w:p>
    <w:bookmarkEnd w:id="20"/>
    <w:bookmarkStart w:id="21" w:name="introduction"/>
    <w:p>
      <w:pPr>
        <w:pStyle w:val="Heading2"/>
      </w:pPr>
      <w:r>
        <w:t xml:space="preserve">1. Introduction</w:t>
      </w:r>
    </w:p>
    <w:p>
      <w:pPr>
        <w:pStyle w:val="FirstParagraph"/>
      </w:pPr>
      <w:r>
        <w:t xml:space="preserve">The role of the Speech Therapist (ST), now formally designated as a Speech and Language Therapist (SLT) within the United Kingdom, is central to addressing communication difficulties affecting individuals across the lifespan. In London, a city with over 9 million residents representing over 300 nationalities and significant health inequalities, access to timely and effective SLT services is a critical public health priority. Despite robust professional standards set by the Health and Care Professions Council (HCPC) and the Royal College of Speech and Language Therapists (RCSLT), London faces unique pressures including high population density, complex migration patterns, resource constraints within NHS London trusts, and varying levels of provision between boroughs. This thesis proposal directly responds to these challenges by investigating how the Speech Therapist profession operates within the specific context of United Kingdom London, identifying systemic barriers and proposing contextually relevant solutions.</w:t>
      </w:r>
    </w:p>
    <w:bookmarkEnd w:id="21"/>
    <w:bookmarkStart w:id="22" w:name="problem-statement"/>
    <w:p>
      <w:pPr>
        <w:pStyle w:val="Heading2"/>
      </w:pPr>
      <w:r>
        <w:t xml:space="preserve">2. Problem Statement</w:t>
      </w:r>
    </w:p>
    <w:p>
      <w:pPr>
        <w:pStyle w:val="FirstParagraph"/>
      </w:pPr>
      <w:r>
        <w:t xml:space="preserve">A significant gap exists between the documented communication needs of London's population and the capacity of current Speech Therapist service delivery models. The Centre for Mental Health (2023) reports that London boroughs experience higher rates of childhood speech, language, and communication needs (SLCN) compared to national averages, particularly in deprived areas like Newham and Tower Hamlets. Concurrently, the NHS England 2023 State of Services Report highlights persistent waiting lists for SLT assessments exceeding 18 weeks in several London trusts. Furthermore, linguistic diversity poses unique challenges: a single Speech Therapist may encounter children speaking over 75 different languages within their caseload, demanding culturally and linguistically appropriate assessment tools and therapy approaches not always adequately supported by current service structures. This research directly tackles the critical question: How can the professional practice of the Speech Therapist in United Kingdom London be optimised to overcome accessibility barriers, ensure cultural responsiveness, and deliver effective interventions for a population with increasingly complex communication needs?</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critically evaluate the effectiveness, accessibility, and cultural competence of Speech Therapist services within the United Kingdom London context.</w:t>
      </w:r>
    </w:p>
    <w:p>
      <w:pPr>
        <w:pStyle w:val="BodyText"/>
      </w:pPr>
      <w:r>
        <w:rPr>
          <w:bCs/>
          <w:b/>
        </w:rPr>
        <w:t xml:space="preserve">Objectives:</w:t>
      </w:r>
    </w:p>
    <w:p>
      <w:pPr>
        <w:numPr>
          <w:ilvl w:val="0"/>
          <w:numId w:val="1001"/>
        </w:numPr>
        <w:pStyle w:val="Compact"/>
      </w:pPr>
      <w:r>
        <w:t xml:space="preserve">To map current Speech Therapist service provision (NHS, schools, voluntary sector) across 5 diverse London boroughs with varying socioeconomic profiles.</w:t>
      </w:r>
    </w:p>
    <w:p>
      <w:pPr>
        <w:numPr>
          <w:ilvl w:val="0"/>
          <w:numId w:val="1001"/>
        </w:numPr>
        <w:pStyle w:val="Compact"/>
      </w:pPr>
      <w:r>
        <w:t xml:space="preserve">To identify and analyse key barriers to accessing Speech Therapist services from the perspectives of families, educators, and clinicians in London.</w:t>
      </w:r>
    </w:p>
    <w:p>
      <w:pPr>
        <w:numPr>
          <w:ilvl w:val="0"/>
          <w:numId w:val="1001"/>
        </w:numPr>
        <w:pStyle w:val="Compact"/>
      </w:pPr>
      <w:r>
        <w:t xml:space="preserve">To assess the perceived effectiveness and cultural responsiveness of current Speech Therapist interventions for children and adults from ethnically diverse backgrounds within London communities.</w:t>
      </w:r>
    </w:p>
    <w:p>
      <w:pPr>
        <w:numPr>
          <w:ilvl w:val="0"/>
          <w:numId w:val="1001"/>
        </w:numPr>
        <w:pStyle w:val="Compact"/>
      </w:pPr>
      <w:r>
        <w:t xml:space="preserve">To develop a practical framework for enhancing Speech Therapist service delivery models tailored to the specific demographic, linguistic, and socio-economic realities of United Kingdom London.</w:t>
      </w:r>
    </w:p>
    <w:bookmarkEnd w:id="23"/>
    <w:bookmarkStart w:id="24" w:name="literature-review-key-contextual-points"/>
    <w:p>
      <w:pPr>
        <w:pStyle w:val="Heading2"/>
      </w:pPr>
      <w:r>
        <w:t xml:space="preserve">4. Literature Review (Key Contextual Points)</w:t>
      </w:r>
    </w:p>
    <w:p>
      <w:pPr>
        <w:pStyle w:val="FirstParagraph"/>
      </w:pPr>
      <w:r>
        <w:t xml:space="preserve">Existing UK literature often generalises SLT provision, neglecting London's unique urban complexities. While national studies (e.g., RCSLT, 2021) identify systemic workforce shortages impacting the United Kingdom as a whole, research specific to London is scarce. Studies on linguistic diversity (Davies &amp; Kerswill, 2020; BAPC, 2019) highlight the limitations of standardised assessment tools in multilingual London settings. Research on health inequalities (Marmot Review Update, 2021) underscores how deprivation correlates with reduced access to specialist services like Speech Therapist input in London boroughs. This thesis directly addresses these gaps by focusing solely on the London context, moving beyond national averages to examine localised service delivery mechanisms and their impact on vulnerable populations within the United Kingdom.</w:t>
      </w:r>
    </w:p>
    <w:bookmarkEnd w:id="24"/>
    <w:bookmarkStart w:id="25" w:name="methodology"/>
    <w:p>
      <w:pPr>
        <w:pStyle w:val="Heading2"/>
      </w:pPr>
      <w:r>
        <w:t xml:space="preserve">5. Methodology</w:t>
      </w:r>
    </w:p>
    <w:p>
      <w:pPr>
        <w:pStyle w:val="FirstParagraph"/>
      </w:pPr>
      <w:r>
        <w:t xml:space="preserve">This study will adopt a sequential mixed-methods design:</w:t>
      </w:r>
    </w:p>
    <w:p>
      <w:pPr>
        <w:numPr>
          <w:ilvl w:val="0"/>
          <w:numId w:val="1002"/>
        </w:numPr>
        <w:pStyle w:val="Compact"/>
      </w:pPr>
      <w:r>
        <w:rPr>
          <w:bCs/>
          <w:b/>
        </w:rPr>
        <w:t xml:space="preserve">Phase 1 (Quantitative):</w:t>
      </w:r>
      <w:r>
        <w:t xml:space="preserve"> </w:t>
      </w:r>
      <w:r>
        <w:t xml:space="preserve">Analysis of anonymised NHS London trust data (2019-2023) on referral rates, waiting times, and service uptake across boroughs. Survey of 50 Speech Therapists working in London-based settings to quantify workload and identified barriers.</w:t>
      </w:r>
    </w:p>
    <w:p>
      <w:pPr>
        <w:numPr>
          <w:ilvl w:val="0"/>
          <w:numId w:val="1002"/>
        </w:numPr>
        <w:pStyle w:val="Compact"/>
      </w:pPr>
      <w:r>
        <w:rPr>
          <w:bCs/>
          <w:b/>
        </w:rPr>
        <w:t xml:space="preserve">Phase 2 (Qualitative):</w:t>
      </w:r>
      <w:r>
        <w:t xml:space="preserve"> </w:t>
      </w:r>
      <w:r>
        <w:t xml:space="preserve">In-depth interviews with 30 parents/carers from ethnically diverse backgrounds accessing SLT services in London; focus groups with 15 school-based Speech Therapists and educators; thematic analysis of key stakeholder perspectives regarding cultural competence and service accessibility.</w:t>
      </w:r>
    </w:p>
    <w:p>
      <w:pPr>
        <w:pStyle w:val="FirstParagraph"/>
      </w:pPr>
      <w:r>
        <w:t xml:space="preserve">Data collection will be grounded in the United Kingdom National Health Service (NHS) context, adhering strictly to HCPC ethical guidelines. London boroughs will be purposively selected based on diversity indices (ethnicity, deprivation levels) to ensure a representative sample. Thematic analysis will identify recurring patterns in barriers and facilitators to effective Speech Therapist service delivery within the specific urban environment of London.</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for impact within the United Kingdom London healthcare ecosystem. By providing granular, evidence-based insights into the realities of Speech Therapist practice in London, this thesis will:</w:t>
      </w:r>
    </w:p>
    <w:p>
      <w:pPr>
        <w:numPr>
          <w:ilvl w:val="0"/>
          <w:numId w:val="1003"/>
        </w:numPr>
        <w:pStyle w:val="Compact"/>
      </w:pPr>
      <w:r>
        <w:t xml:space="preserve">Inform NHS London commissioners and Clinical Commissioning Groups (CCGs) on targeted resource allocation to reduce waiting times in high-need areas.</w:t>
      </w:r>
    </w:p>
    <w:p>
      <w:pPr>
        <w:numPr>
          <w:ilvl w:val="0"/>
          <w:numId w:val="1003"/>
        </w:numPr>
        <w:pStyle w:val="Compact"/>
      </w:pPr>
      <w:r>
        <w:t xml:space="preserve">Contribute to the development of culturally responsive assessment protocols and therapy frameworks specific to London's linguistic diversity, directly supporting the RCSLT’s strategic goals.</w:t>
      </w:r>
    </w:p>
    <w:p>
      <w:pPr>
        <w:numPr>
          <w:ilvl w:val="0"/>
          <w:numId w:val="1003"/>
        </w:numPr>
        <w:pStyle w:val="Compact"/>
      </w:pPr>
      <w:r>
        <w:t xml:space="preserve">Empower Speech Therapists across London with practical tools and evidence for advocacy regarding service models and training needs.</w:t>
      </w:r>
    </w:p>
    <w:p>
      <w:pPr>
        <w:numPr>
          <w:ilvl w:val="0"/>
          <w:numId w:val="1003"/>
        </w:numPr>
        <w:pStyle w:val="Compact"/>
      </w:pPr>
      <w:r>
        <w:t xml:space="preserve">Provide critical data for policymakers (e.g., Department of Health &amp; Social Care) developing future iterations of the NHS Long Term Plan within the United Kingdom context, specifically addressing health inequalities in major urban centres like London.</w:t>
      </w:r>
    </w:p>
    <w:p>
      <w:pPr>
        <w:pStyle w:val="FirstParagraph"/>
      </w:pPr>
      <w:r>
        <w:t xml:space="preserve">The expected outcome is a comprehensive framework for "London-Adapted Speech Therapist Service Provision," designed to be scalable across other UK cities facing similar demographic challenges. This will directly contribute to improving communication outcomes for thousands of individuals within the United Kingdom's most populous and diverse city.</w:t>
      </w:r>
    </w:p>
    <w:bookmarkEnd w:id="26"/>
    <w:bookmarkStart w:id="27" w:name="conclusion"/>
    <w:p>
      <w:pPr>
        <w:pStyle w:val="Heading2"/>
      </w:pPr>
      <w:r>
        <w:t xml:space="preserve">7. Conclusion</w:t>
      </w:r>
    </w:p>
    <w:p>
      <w:pPr>
        <w:pStyle w:val="FirstParagraph"/>
      </w:pPr>
      <w:r>
        <w:t xml:space="preserve">The provision of high-quality, equitable Speech Therapist services is not merely a clinical necessity but a fundamental requirement for social inclusion in the United Kingdom London context. The unique confluence of diversity, density, and disparity demands research specifically focused on this city's reality. This Thesis Proposal outlines a vital investigation into how the Speech Therapist profession can evolve to meet these challenges effectively. By moving beyond national generalisations to examine London-specific dynamics, this research promises actionable insights that can transform access, enhance therapeutic outcomes, and ultimately support a more linguistically capable and inclusive London for all its residents within the United Kingdom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Needs Through Speech Therapist Interventions in United Kingdom London</dc:title>
  <dc:creator/>
  <dc:language>en</dc:language>
  <cp:keywords/>
  <dcterms:created xsi:type="dcterms:W3CDTF">2025-12-09T20:06:51Z</dcterms:created>
  <dcterms:modified xsi:type="dcterms:W3CDTF">2025-12-09T20:06:51Z</dcterms:modified>
</cp:coreProperties>
</file>

<file path=docProps/custom.xml><?xml version="1.0" encoding="utf-8"?>
<Properties xmlns="http://schemas.openxmlformats.org/officeDocument/2006/custom-properties" xmlns:vt="http://schemas.openxmlformats.org/officeDocument/2006/docPropsVTypes"/>
</file>