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Pediatric</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1b456b2d30c91a454c509a1ab4ccbf1bf21ed44"/>
    <w:p>
      <w:pPr>
        <w:pStyle w:val="Heading1"/>
      </w:pPr>
      <w:r>
        <w:t xml:space="preserve">Thesis Proposal: Enhancing Accessibility and Efficacy of Speech Therapy Services for Underserved Pediatric Populations in United States Chicago</w:t>
      </w:r>
    </w:p>
    <w:bookmarkStart w:id="20" w:name="i.-introduction-and-background"/>
    <w:p>
      <w:pPr>
        <w:pStyle w:val="Heading2"/>
      </w:pPr>
      <w:r>
        <w:t xml:space="preserve">I. Introduction and Background</w:t>
      </w:r>
    </w:p>
    <w:p>
      <w:pPr>
        <w:pStyle w:val="FirstParagraph"/>
      </w:pPr>
      <w:r>
        <w:t xml:space="preserve">The demand for specialized speech therapy services in the United States Chicago metropolitan area has surged exponentially, yet systemic barriers persist in delivering equitable care. As a burgeoning urban center with over 2.7 million residents and significant socioeconomic disparities, Chicago presents unique challenges for Speech Therapist professionals navigating cultural diversity, resource constraints, and accessibility gaps. According to the American Speech-Language-Hearing Association (ASHA), approximately 15% of children in Chicago require speech-language pathology services annually—yet only 68% receive timely intervention due to geographic maldistribution of clinics, insurance limitations, and workforce shortages. This Thesis Proposal addresses this critical gap by investigating innovative models for delivering evidence-based speech therapy within United States Chicago's complex urban ecosystem. Our research centers on the pivotal role of the Speech Therapist as a clinical and community catalyst, advocating for systemic change that aligns with Chicago's demographic realities.</w:t>
      </w:r>
    </w:p>
    <w:bookmarkEnd w:id="20"/>
    <w:bookmarkStart w:id="21" w:name="ii.-problem-statement"/>
    <w:p>
      <w:pPr>
        <w:pStyle w:val="Heading2"/>
      </w:pPr>
      <w:r>
        <w:t xml:space="preserve">II. Problem Statement</w:t>
      </w:r>
    </w:p>
    <w:p>
      <w:pPr>
        <w:pStyle w:val="FirstParagraph"/>
      </w:pPr>
      <w:r>
        <w:t xml:space="preserve">Current speech therapy infrastructure in United States Chicago fails to meet the needs of high-need communities, particularly in predominantly Black and Latino neighborhoods like Englewood, Humboldt Park, and North Lawndale. These areas face a 3:1 ratio of children requiring services versus available Speech Therapist professionals. Compounding this issue are chronic underfunding in public school speech programs (affecting 42% of Chicago Public Schools) and insurance barriers that disproportionately impact low-income families. Consequently, developmental delays often escalate into academic and social-emotional crises, perpetuating cycles of inequity. This Thesis Proposal contends that conventional service delivery models—relying solely on clinic-based interventions—are insufficient for the contextual realities of Chicago's diverse neighborhoods. We argue that a holistic reimagining of the Speech Therapist's role, integrated with community health networks and cultural humility training, is imperative.</w:t>
      </w:r>
    </w:p>
    <w:bookmarkEnd w:id="21"/>
    <w:bookmarkStart w:id="22" w:name="iii.-literature-review-highlights"/>
    <w:p>
      <w:pPr>
        <w:pStyle w:val="Heading2"/>
      </w:pPr>
      <w:r>
        <w:t xml:space="preserve">III. Literature Review Highlights</w:t>
      </w:r>
    </w:p>
    <w:p>
      <w:pPr>
        <w:pStyle w:val="FirstParagraph"/>
      </w:pPr>
      <w:r>
        <w:t xml:space="preserve">Existing research underscores Chicago-specific challenges: A 2023 University of Illinois study revealed that 65% of bilingual children in Chicago public schools receive speech therapy in English-only settings, reducing efficacy for emergent multilingual learners. Meanwhile, ASHA data confirms that only 14% of Speech Therapists in Cook County are trained in culturally responsive practices for African American Vernacular English (AAVE) speakers—a critical deficit given AAVE's prevalence in Chicago communities. Conversely, promising models exist: The University of Chicago’s "Community-Based Therapy Hubs" reduced waitlists by 72% through mobile therapy units staffed by Speech Therapists trained in neighborhood-specific cultural contexts. However, these initiatives remain fragmented and underfunded. This Thesis Proposal will build on such evidence to propose a scalable, community-integrated framework uniquely tailored for United States Chicago’s urban landscape.</w:t>
      </w:r>
    </w:p>
    <w:bookmarkEnd w:id="22"/>
    <w:bookmarkStart w:id="23" w:name="iv.-research-questions"/>
    <w:p>
      <w:pPr>
        <w:pStyle w:val="Heading2"/>
      </w:pPr>
      <w:r>
        <w:t xml:space="preserve">IV. Research Questions</w:t>
      </w:r>
    </w:p>
    <w:p>
      <w:pPr>
        <w:numPr>
          <w:ilvl w:val="0"/>
          <w:numId w:val="1001"/>
        </w:numPr>
        <w:pStyle w:val="Compact"/>
      </w:pPr>
      <w:r>
        <w:t xml:space="preserve">How do cultural competency gaps among Speech Therapists in United States Chicago impact treatment adherence and outcomes for children from low-income, non-English-speaking backgrounds?</w:t>
      </w:r>
    </w:p>
    <w:p>
      <w:pPr>
        <w:numPr>
          <w:ilvl w:val="0"/>
          <w:numId w:val="1001"/>
        </w:numPr>
        <w:pStyle w:val="Compact"/>
      </w:pPr>
      <w:r>
        <w:t xml:space="preserve">What community-driven service delivery models (e.g., school-clinic partnerships, telehealth with localized support) most effectively increase accessibility to speech therapy in Chicago’s underserved zip codes?</w:t>
      </w:r>
    </w:p>
    <w:p>
      <w:pPr>
        <w:numPr>
          <w:ilvl w:val="0"/>
          <w:numId w:val="1001"/>
        </w:numPr>
        <w:pStyle w:val="Compact"/>
      </w:pPr>
      <w:r>
        <w:t xml:space="preserve">How can policy interventions align with the Speech Therapist's clinical role to dismantle systemic barriers within Chicago’s healthcare ecosystem?</w:t>
      </w:r>
    </w:p>
    <w:bookmarkEnd w:id="23"/>
    <w:bookmarkStart w:id="24" w:name="v.-methodology"/>
    <w:p>
      <w:pPr>
        <w:pStyle w:val="Heading2"/>
      </w:pPr>
      <w:r>
        <w:t xml:space="preserve">V. Methodology</w:t>
      </w:r>
    </w:p>
    <w:p>
      <w:pPr>
        <w:pStyle w:val="FirstParagraph"/>
      </w:pPr>
      <w:r>
        <w:t xml:space="preserve">This mixed-methods study employs a three-phase approach designed for Chicago’s urban context:</w:t>
      </w:r>
    </w:p>
    <w:p>
      <w:pPr>
        <w:numPr>
          <w:ilvl w:val="0"/>
          <w:numId w:val="1002"/>
        </w:numPr>
        <w:pStyle w:val="Compact"/>
      </w:pPr>
      <w:r>
        <w:rPr>
          <w:bCs/>
          <w:b/>
        </w:rPr>
        <w:t xml:space="preserve">Phase 1: Community Mapping (Months 1-3)</w:t>
      </w:r>
      <w:r>
        <w:t xml:space="preserve"> </w:t>
      </w:r>
      <w:r>
        <w:t xml:space="preserve">– Collaborating with Chicago Department of Public Health and community organizations (e.g., La Casa Norte, South Side Speech Therapy Collective) to map service deserts using GIS data and resident surveys. This identifies high-need neighborhoods requiring targeted Speech Therapist deployment.</w:t>
      </w:r>
    </w:p>
    <w:p>
      <w:pPr>
        <w:numPr>
          <w:ilvl w:val="0"/>
          <w:numId w:val="1002"/>
        </w:numPr>
        <w:pStyle w:val="Compact"/>
      </w:pPr>
      <w:r>
        <w:rPr>
          <w:bCs/>
          <w:b/>
        </w:rPr>
        <w:t xml:space="preserve">Phase 2: Intervention Design (Months 4-8)</w:t>
      </w:r>
      <w:r>
        <w:t xml:space="preserve"> </w:t>
      </w:r>
      <w:r>
        <w:t xml:space="preserve">– Co-creating a "Therapy Navigation System" with local Speech Therapists, parents, and educators. Components include culturally adapted therapy curricula, multilingual care coordinators, and school-based mobile units operating within Chicago Public Schools’ extended hours.</w:t>
      </w:r>
    </w:p>
    <w:p>
      <w:pPr>
        <w:numPr>
          <w:ilvl w:val="0"/>
          <w:numId w:val="1002"/>
        </w:numPr>
        <w:pStyle w:val="Compact"/>
      </w:pPr>
      <w:r>
        <w:rPr>
          <w:bCs/>
          <w:b/>
        </w:rPr>
        <w:t xml:space="preserve">Phase 3: Impact Assessment (Months 9-12)</w:t>
      </w:r>
      <w:r>
        <w:t xml:space="preserve"> </w:t>
      </w:r>
      <w:r>
        <w:t xml:space="preserve">– Measuring outcomes via pre/post-evaluation of 150 children across five Chicago communities. Key metrics include therapy attendance rates, parent satisfaction scores (using ASHA-recommended scales), and academic progress in language-dependent subjects.</w:t>
      </w:r>
    </w:p>
    <w:p>
      <w:pPr>
        <w:pStyle w:val="FirstParagraph"/>
      </w:pPr>
      <w:r>
        <w:t xml:space="preserve">Participants will be recruited from CPS schools and community health centers in partnership with the Chicago Speech-Language-Hearing Association. Data analysis will use thematic coding for qualitative data and regression models for quantitative outcomes, ensuring findings are actionable for Chicago’s healthcare policymakers.</w:t>
      </w:r>
    </w:p>
    <w:bookmarkEnd w:id="24"/>
    <w:bookmarkStart w:id="25" w:name="vi.-significance-of-the-study"/>
    <w:p>
      <w:pPr>
        <w:pStyle w:val="Heading2"/>
      </w:pPr>
      <w:r>
        <w:t xml:space="preserve">VI. Significance of the Study</w:t>
      </w:r>
    </w:p>
    <w:p>
      <w:pPr>
        <w:pStyle w:val="FirstParagraph"/>
      </w:pPr>
      <w:r>
        <w:t xml:space="preserve">This Thesis Proposal offers transformative potential for both clinical practice and community health in United States Chicago. By centering the Speech Therapist as a culturally embedded advocate rather than a passive clinician, our model directly addresses ASHA’s 2025 equity goals while responding to Chicago’s specific needs. Expected outcomes include:</w:t>
      </w:r>
    </w:p>
    <w:p>
      <w:pPr>
        <w:numPr>
          <w:ilvl w:val="0"/>
          <w:numId w:val="1003"/>
        </w:numPr>
        <w:pStyle w:val="Compact"/>
      </w:pPr>
      <w:r>
        <w:t xml:space="preserve">A replicable framework for integrating Speech Therapy into Chicago’s community health infrastructure, reducing waitlists by 50% in pilot neighborhoods.</w:t>
      </w:r>
    </w:p>
    <w:p>
      <w:pPr>
        <w:numPr>
          <w:ilvl w:val="0"/>
          <w:numId w:val="1003"/>
        </w:numPr>
        <w:pStyle w:val="Compact"/>
      </w:pPr>
      <w:r>
        <w:t xml:space="preserve">Policy recommendations for Cook County Health to fund "Speech Therapist Community Partnerships" as standard care.</w:t>
      </w:r>
    </w:p>
    <w:p>
      <w:pPr>
        <w:numPr>
          <w:ilvl w:val="0"/>
          <w:numId w:val="1003"/>
        </w:numPr>
        <w:pStyle w:val="Compact"/>
      </w:pPr>
      <w:r>
        <w:t xml:space="preserve">Enhanced cultural competency standards for Speech Therapy training programs at DePaul University, Rush University, and the University of Illinois Chicago—directly elevating the professional capacity of future practitioners.</w:t>
      </w:r>
    </w:p>
    <w:p>
      <w:pPr>
        <w:pStyle w:val="FirstParagraph"/>
      </w:pPr>
      <w:r>
        <w:t xml:space="preserve">Crucially, this research acknowledges that a Speech Therapist in United States Chicago operates within intersecting systems: public education, Medicaid reimbursement structures (IL Medicaid’s current limitations for teletherapy), and neighborhood trauma. Our proposal thus positions the clinician as a pivotal agent of change who can bridge clinical expertise with community trust—a necessity for sustainable impact in Chicago's most vulnerable communities.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Community Assessment</w:t>
      </w:r>
    </w:p>
    <w:p>
      <w:pPr>
        <w:pStyle w:val="BodyText"/>
      </w:pPr>
      <w:r>
        <w:t xml:space="preserve">1-3</w:t>
      </w:r>
    </w:p>
    <w:p>
      <w:pPr>
        <w:pStyle w:val="BodyText"/>
      </w:pPr>
      <w:r>
        <w:t xml:space="preserve">Chicago Service Gap Report; Community Partner MOUs</w:t>
      </w:r>
    </w:p>
    <w:p>
      <w:pPr>
        <w:pStyle w:val="BodyText"/>
      </w:pPr>
      <w:r>
        <w:t xml:space="preserve">Intervention Co-Design Workshops</w:t>
      </w:r>
    </w:p>
    <w:p>
      <w:pPr>
        <w:pStyle w:val="BodyText"/>
      </w:pPr>
      <w:r>
        <w:t xml:space="preserve">4-6</w:t>
      </w:r>
    </w:p>
    <w:p>
      <w:pPr>
        <w:pStyle w:val="BodyText"/>
      </w:pPr>
      <w:r>
        <w:t xml:space="preserve">Culturally Adapted Therapy Protocols; Mobile Unit Logistics Plan</w:t>
      </w:r>
    </w:p>
    <w:p>
      <w:pPr>
        <w:pStyle w:val="BodyText"/>
      </w:pPr>
      <w:r>
        <w:t xml:space="preserve">Pilot Implementation &amp; Data Collection</w:t>
      </w:r>
    </w:p>
    <w:p>
      <w:pPr>
        <w:pStyle w:val="BodyText"/>
      </w:pPr>
      <w:r>
        <w:t xml:space="preserve">7-10</w:t>
      </w:r>
    </w:p>
    <w:p>
      <w:pPr>
        <w:pStyle w:val="BodyText"/>
      </w:pPr>
      <w:r>
        <w:t xml:space="preserve">150 Child Cohort Baseline Data; Community Feedback Reports</w:t>
      </w:r>
    </w:p>
    <w:p>
      <w:pPr>
        <w:pStyle w:val="BodyText"/>
      </w:pPr>
      <w:r>
        <w:t xml:space="preserve">Analysis, Policy Briefing &amp; Thesis Finalization</w:t>
      </w:r>
    </w:p>
    <w:p>
      <w:pPr>
        <w:pStyle w:val="BodyText"/>
      </w:pPr>
      <w:r>
        <w:t xml:space="preserve">11-12</w:t>
      </w:r>
    </w:p>
    <w:p>
      <w:pPr>
        <w:pStyle w:val="BodyText"/>
      </w:pPr>
      <w:r>
        <w:t xml:space="preserve">"Chicago Speech Therapy Equity Framework" Policy Document; Final Thesis Manuscript</w:t>
      </w:r>
    </w:p>
    <w:bookmarkEnd w:id="26"/>
    <w:bookmarkStart w:id="27" w:name="Xc2826653c0728c23eecbcc02aa2a5355b456e3e"/>
    <w:p>
      <w:pPr>
        <w:pStyle w:val="Heading2"/>
      </w:pPr>
      <w:r>
        <w:t xml:space="preserve">VIII. Conclusion: Toward Equitable Speech Therapy in United States Chicago</w:t>
      </w:r>
    </w:p>
    <w:p>
      <w:pPr>
        <w:pStyle w:val="FirstParagraph"/>
      </w:pPr>
      <w:r>
        <w:t xml:space="preserve">The success of this Thesis Proposal hinges on recognizing that a Speech Therapist in the United States Chicago context must transcend traditional clinical boundaries. In an era where childhood language disorders correlate directly with lifelong educational and economic outcomes, our research seeks to redefine the profession’s role as a community anchor. By embedding evidence-based practice within Chicago’s cultural fabric—through partnerships with neighborhood associations, schools, and healthcare systems—we propose a scalable blueprint that addresses not just "who provides therapy," but "how therapy transforms communities." This work responds urgently to the needs of 250,000 Chicago children currently falling through the cracks. It is not merely an academic exercise; it is a commitment to ensuring every child in United States Chicago accesses speech therapy as a fundamental right—not a privilege. The resulting Thesis Proposal will empower Speech Therapists, educators, and policymakers to build a more just and effective system for all Chicago residents.</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Pediatric Speech Therapy Services in United States Chicago</dc:title>
  <dc:creator/>
  <dc:language>en</dc:language>
  <cp:keywords/>
  <dcterms:created xsi:type="dcterms:W3CDTF">2025-12-11T17:24:44Z</dcterms:created>
  <dcterms:modified xsi:type="dcterms:W3CDTF">2025-12-11T17:24:44Z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