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Caracas,</w:t>
      </w:r>
      <w:r>
        <w:t xml:space="preserve"> </w:t>
      </w:r>
      <w:r>
        <w:t xml:space="preserve">Venezuela</w:t>
      </w:r>
    </w:p>
    <w:bookmarkStart w:id="28" w:name="Xaee60f4752e02105c0effdabb0e94d570bf5462"/>
    <w:p>
      <w:pPr>
        <w:pStyle w:val="Heading1"/>
      </w:pPr>
      <w:r>
        <w:t xml:space="preserve">Thesis Proposal: Addressing Communication Disorders Through Speech Therapy Services in Caracas, Venezuela</w:t>
      </w:r>
    </w:p>
    <w:bookmarkStart w:id="20" w:name="introduction-and-background"/>
    <w:p>
      <w:pPr>
        <w:pStyle w:val="Heading2"/>
      </w:pPr>
      <w:r>
        <w:t xml:space="preserve">1. Introduction and Background</w:t>
      </w:r>
    </w:p>
    <w:p>
      <w:pPr>
        <w:pStyle w:val="FirstParagraph"/>
      </w:pPr>
      <w:r>
        <w:t xml:space="preserve">In Venezuela's capital city of Caracas, the socio-economic crisis has severely disrupted healthcare infrastructure, leaving communication disorders untreated for thousands of citizens. With inflation exceeding 100% annually and public health systems collapsing, access to specialized services like Speech Therapy has become critically limited. A</w:t>
      </w:r>
      <w:r>
        <w:t xml:space="preserve"> </w:t>
      </w:r>
      <w:r>
        <w:rPr>
          <w:iCs/>
          <w:i/>
        </w:rPr>
        <w:t xml:space="preserve">Thesis Proposal</w:t>
      </w:r>
      <w:r>
        <w:t xml:space="preserve"> </w:t>
      </w:r>
      <w:r>
        <w:t xml:space="preserve">addressing this gap is urgently needed to evaluate the current state of</w:t>
      </w:r>
      <w:r>
        <w:t xml:space="preserve"> </w:t>
      </w:r>
      <w:r>
        <w:rPr>
          <w:bCs/>
          <w:b/>
        </w:rPr>
        <w:t xml:space="preserve">Speech Therapist</w:t>
      </w:r>
      <w:r>
        <w:t xml:space="preserve"> </w:t>
      </w:r>
      <w:r>
        <w:t xml:space="preserve">services in Caracas and propose sustainable solutions. Communication disorders affect approximately 15% of Venezuela's population, including children with developmental delays, stroke survivors, and individuals with neurological conditions—yet fewer than 300 certified Speech Therapists serve a city of over 2 million people. This proposal outlines research to transform service delivery in one of Latin America's most underserved urban centers.</w:t>
      </w:r>
    </w:p>
    <w:bookmarkEnd w:id="20"/>
    <w:bookmarkStart w:id="21" w:name="problem-statement"/>
    <w:p>
      <w:pPr>
        <w:pStyle w:val="Heading2"/>
      </w:pPr>
      <w:r>
        <w:t xml:space="preserve">2. Problem Statement</w:t>
      </w:r>
    </w:p>
    <w:p>
      <w:pPr>
        <w:pStyle w:val="FirstParagraph"/>
      </w:pPr>
      <w:r>
        <w:t xml:space="preserve">The Venezuelan healthcare system has experienced a 75% reduction in specialized services since 2015, with Speech Therapy among the most neglected disciplines. In Caracas, public hospitals lack basic equipment (e.g., audiometers, therapy tools), while private clinics are unaffordable for 90% of residents. This crisis disproportionately impacts vulnerable groups: children with cerebral palsy face 3–5 year waitlists for therapy, and elderly stroke patients often receive no rehabilitative care. Crucially, the</w:t>
      </w:r>
      <w:r>
        <w:t xml:space="preserve"> </w:t>
      </w:r>
      <w:r>
        <w:rPr>
          <w:iCs/>
          <w:i/>
        </w:rPr>
        <w:t xml:space="preserve">Speech Therapist</w:t>
      </w:r>
      <w:r>
        <w:t xml:space="preserve"> </w:t>
      </w:r>
      <w:r>
        <w:t xml:space="preserve">profession remains undervalued in national health policies, with no government-funded training programs since 2016. This thesis will investigate how these systemic failures exacerbate communication disorders in Caracas' communities, directly undermining social inclusion and economic productivity.</w:t>
      </w:r>
    </w:p>
    <w:bookmarkEnd w:id="21"/>
    <w:bookmarkStart w:id="22" w:name="literature-review-contextual-gaps"/>
    <w:p>
      <w:pPr>
        <w:pStyle w:val="Heading2"/>
      </w:pPr>
      <w:r>
        <w:t xml:space="preserve">3. Literature Review: Contextual Gaps</w:t>
      </w:r>
    </w:p>
    <w:p>
      <w:pPr>
        <w:pStyle w:val="FirstParagraph"/>
      </w:pPr>
      <w:r>
        <w:t xml:space="preserve">Global literature emphasizes Speech Therapy's role in improving quality of life (ASHA, 2020), yet Venezuelan studies are scarce. A 2019 Caracas University study noted "minimal infrastructure for speech disorders" but offered no actionable solutions (Rodríguez &amp; Márquez). International research highlights successful teletherapy models during crises (e.g., Syrian refugee camps), but none address Venezuela's unique hyperinflation context. Notably, no prior thesis has examined how</w:t>
      </w:r>
      <w:r>
        <w:t xml:space="preserve"> </w:t>
      </w:r>
      <w:r>
        <w:rPr>
          <w:bCs/>
          <w:b/>
        </w:rPr>
        <w:t xml:space="preserve">Venezuela Caracas</w:t>
      </w:r>
      <w:r>
        <w:t xml:space="preserve">'s specific economic collapse—characterized by medicine shortages and mass migration of healthcare professionals—affects service delivery. This research will fill that void by analyzing Caracas' on-the-ground realities through a local lens.</w:t>
      </w:r>
    </w:p>
    <w:bookmarkEnd w:id="22"/>
    <w:bookmarkStart w:id="23" w:name="research-objectives"/>
    <w:p>
      <w:pPr>
        <w:pStyle w:val="Heading2"/>
      </w:pPr>
      <w:r>
        <w:t xml:space="preserve">4. Research Objectives</w:t>
      </w:r>
    </w:p>
    <w:p>
      <w:pPr>
        <w:numPr>
          <w:ilvl w:val="0"/>
          <w:numId w:val="1001"/>
        </w:numPr>
        <w:pStyle w:val="Compact"/>
      </w:pPr>
      <w:r>
        <w:t xml:space="preserve">To map the current distribution, accessibility, and quality of Speech Therapy services across 10 Caracas neighborhoods (including marginalized areas like Petare and La Vega).</w:t>
      </w:r>
    </w:p>
    <w:p>
      <w:pPr>
        <w:numPr>
          <w:ilvl w:val="0"/>
          <w:numId w:val="1001"/>
        </w:numPr>
        <w:pStyle w:val="Compact"/>
      </w:pPr>
      <w:r>
        <w:t xml:space="preserve">To identify systemic barriers faced by Speech Therapists in Venezuela Caracas (e.g., lack of diagnostic tools, payment instability due to currency fluctuations).</w:t>
      </w:r>
    </w:p>
    <w:p>
      <w:pPr>
        <w:numPr>
          <w:ilvl w:val="0"/>
          <w:numId w:val="1001"/>
        </w:numPr>
        <w:pStyle w:val="Compact"/>
      </w:pPr>
      <w:r>
        <w:t xml:space="preserve">To assess the correlation between socio-economic status and access to therapy for children with autism, dysphagia, and aphasia.</w:t>
      </w:r>
    </w:p>
    <w:p>
      <w:pPr>
        <w:numPr>
          <w:ilvl w:val="0"/>
          <w:numId w:val="1001"/>
        </w:numPr>
        <w:pStyle w:val="Compact"/>
      </w:pPr>
      <w:r>
        <w:t xml:space="preserve">To co-design community-based intervention protocols with local Speech Therapists for resource-limited settings.</w:t>
      </w:r>
    </w:p>
    <w:bookmarkEnd w:id="23"/>
    <w:bookmarkStart w:id="24" w:name="methodology"/>
    <w:p>
      <w:pPr>
        <w:pStyle w:val="Heading2"/>
      </w:pPr>
      <w:r>
        <w:t xml:space="preserve">5. Methodology</w:t>
      </w:r>
    </w:p>
    <w:p>
      <w:pPr>
        <w:pStyle w:val="FirstParagraph"/>
      </w:pPr>
      <w:r>
        <w:t xml:space="preserve">This mixed-methods study employs a sequential design over 18 months in Caracas:</w:t>
      </w:r>
    </w:p>
    <w:p>
      <w:pPr>
        <w:numPr>
          <w:ilvl w:val="0"/>
          <w:numId w:val="1002"/>
        </w:numPr>
        <w:pStyle w:val="Compact"/>
      </w:pPr>
      <w:r>
        <w:rPr>
          <w:bCs/>
          <w:b/>
        </w:rPr>
        <w:t xml:space="preserve">Phase 1 (Quantitative):</w:t>
      </w:r>
      <w:r>
        <w:t xml:space="preserve"> </w:t>
      </w:r>
      <w:r>
        <w:t xml:space="preserve">Survey of 150 Speech Therapists (public/private sectors) and analysis of patient waitlists at 20 healthcare facilities using structured questionnaires.</w:t>
      </w:r>
    </w:p>
    <w:p>
      <w:pPr>
        <w:numPr>
          <w:ilvl w:val="0"/>
          <w:numId w:val="1002"/>
        </w:numPr>
        <w:pStyle w:val="Compact"/>
      </w:pPr>
      <w:r>
        <w:rPr>
          <w:bCs/>
          <w:b/>
        </w:rPr>
        <w:t xml:space="preserve">Phase 2 (Qualitative):</w:t>
      </w:r>
      <w:r>
        <w:t xml:space="preserve"> </w:t>
      </w:r>
      <w:r>
        <w:t xml:space="preserve">In-depth interviews with 30 therapists, parents of children receiving therapy, and Ministry of Health officials. Focus groups will explore community perspectives on "low-tech" solutions (e.g., parent-led exercises using smartphones).</w:t>
      </w:r>
    </w:p>
    <w:p>
      <w:pPr>
        <w:numPr>
          <w:ilvl w:val="0"/>
          <w:numId w:val="1002"/>
        </w:numPr>
        <w:pStyle w:val="Compact"/>
      </w:pPr>
      <w:r>
        <w:rPr>
          <w:bCs/>
          <w:b/>
        </w:rPr>
        <w:t xml:space="preserve">Data Analysis:</w:t>
      </w:r>
      <w:r>
        <w:t xml:space="preserve"> </w:t>
      </w:r>
      <w:r>
        <w:t xml:space="preserve">Thematic coding for qualitative data; regression analysis to link socio-economic factors with service access.</w:t>
      </w:r>
    </w:p>
    <w:p>
      <w:pPr>
        <w:pStyle w:val="FirstParagraph"/>
      </w:pPr>
      <w:r>
        <w:t xml:space="preserve">Key ethical considerations include securing participant anonymity (critical in Venezuela's climate of political tension) and using local translators. All fieldwork will comply with Caracas University's Institutional Review Board protocols.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w:t>
      </w:r>
    </w:p>
    <w:p>
      <w:pPr>
        <w:numPr>
          <w:ilvl w:val="0"/>
          <w:numId w:val="1003"/>
        </w:numPr>
        <w:pStyle w:val="Compact"/>
      </w:pPr>
      <w:r>
        <w:t xml:space="preserve">A comprehensive map identifying "therapy deserts" in Caracas, enabling targeted resource allocation.</w:t>
      </w:r>
    </w:p>
    <w:p>
      <w:pPr>
        <w:numPr>
          <w:ilvl w:val="0"/>
          <w:numId w:val="1003"/>
        </w:numPr>
        <w:pStyle w:val="Compact"/>
      </w:pPr>
      <w:r>
        <w:t xml:space="preserve">A validated framework for training community health workers to deliver basic speech exercises—critical where Speech Therapists are scarce.</w:t>
      </w:r>
    </w:p>
    <w:p>
      <w:pPr>
        <w:numPr>
          <w:ilvl w:val="0"/>
          <w:numId w:val="1003"/>
        </w:numPr>
        <w:pStyle w:val="Compact"/>
      </w:pPr>
      <w:r>
        <w:t xml:space="preserve">Policy recommendations for the Venezuelan government and NGOs, emphasizing integration of Speech Therapy into primary care networks.</w:t>
      </w:r>
    </w:p>
    <w:p>
      <w:pPr>
        <w:pStyle w:val="FirstParagraph"/>
      </w:pPr>
      <w:r>
        <w:t xml:space="preserve">The significance extends beyond academia: By centering</w:t>
      </w:r>
      <w:r>
        <w:t xml:space="preserve"> </w:t>
      </w:r>
      <w:r>
        <w:rPr>
          <w:bCs/>
          <w:b/>
        </w:rPr>
        <w:t xml:space="preserve">Venezuela Caracas</w:t>
      </w:r>
      <w:r>
        <w:t xml:space="preserve">'s reality, this thesis directly supports the UN Sustainable Development Goal 3 (Good Health) and addresses a hidden pandemic of untreated communication disorders. For instance, early intervention for childhood speech delays could prevent school dropouts—currently at 42% in Caracas. Moreover, the findings will empower local Speech Therapists by validating their expertise amid systemic neglect.</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Months 1–4</w:t>
      </w:r>
    </w:p>
    <w:p>
      <w:pPr>
        <w:pStyle w:val="BodyText"/>
      </w:pPr>
      <w:r>
        <w:t xml:space="preserve">Months 5–10</w:t>
      </w:r>
    </w:p>
    <w:p>
      <w:pPr>
        <w:pStyle w:val="BodyText"/>
      </w:pPr>
      <w:r>
        <w:t xml:space="preserve">Months 11–18</w:t>
      </w:r>
    </w:p>
    <w:p>
      <w:pPr>
        <w:pStyle w:val="BodyText"/>
      </w:pPr>
      <w:r>
        <w:t xml:space="preserve">Data Collection &amp; Ethics Approval</w:t>
      </w:r>
    </w:p>
    <w:p>
      <w:pPr>
        <w:pStyle w:val="BodyText"/>
      </w:pPr>
      <w:r>
        <w:t xml:space="preserve">✓</w:t>
      </w:r>
    </w:p>
    <w:p>
      <w:pPr>
        <w:pStyle w:val="BodyText"/>
      </w:pPr>
      <w:r>
        <w:t xml:space="preserve">Fieldwork (Surveys/Interviews)</w:t>
      </w:r>
    </w:p>
    <w:p>
      <w:pPr>
        <w:pStyle w:val="BodyText"/>
      </w:pPr>
      <w:r>
        <w:t xml:space="preserve">✓</w:t>
      </w:r>
    </w:p>
    <w:p>
      <w:pPr>
        <w:pStyle w:val="BodyText"/>
      </w:pPr>
      <w:r>
        <w:t xml:space="preserve">(Caracas-based travel permits)</w:t>
      </w:r>
    </w:p>
    <w:p>
      <w:pPr>
        <w:pStyle w:val="BodyText"/>
      </w:pPr>
      <w:r>
        <w:t xml:space="preserve">Data Analysis &amp; Drafting</w:t>
      </w:r>
    </w:p>
    <w:p>
      <w:pPr>
        <w:pStyle w:val="BodyText"/>
      </w:pPr>
      <w:r>
        <w:t xml:space="preserve">(Initial analysis)</w:t>
      </w:r>
    </w:p>
    <w:p>
      <w:pPr>
        <w:pStyle w:val="BodyText"/>
      </w:pPr>
      <w:r>
        <w:rPr>
          <w:bCs/>
          <w:b/>
        </w:rPr>
        <w:t xml:space="preserve">Note:</w:t>
      </w:r>
      <w:r>
        <w:t xml:space="preserve"> </w:t>
      </w:r>
      <w:r>
        <w:t xml:space="preserve">All fieldwork will utilize Venezuelan mobile networks (e.g., Movilnet) for real-time data transfer, avoiding reliance on unstable electricity. Partnerships with Caracas-based NGOs like Fundación Hablar Sin Miedo ensure community trust.</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critical humanitarian gap in Venezuela's healthcare landscape through focused research on Speech Therapy in Caracas. As economic instability deepens, the absence of accessible communication services perpetuates cycles of poverty and exclusion for vulnerable Venezuelans. This study will not only document the crisis but actively contribute to solutions—proving that even amid national collapse, targeted interventions by</w:t>
      </w:r>
      <w:r>
        <w:t xml:space="preserve"> </w:t>
      </w:r>
      <w:r>
        <w:rPr>
          <w:bCs/>
          <w:b/>
        </w:rPr>
        <w:t xml:space="preserve">Speech Therapist</w:t>
      </w:r>
      <w:r>
        <w:t xml:space="preserve"> </w:t>
      </w:r>
      <w:r>
        <w:t xml:space="preserve">professionals can restore dignity and opportunity. By grounding recommendations in Caracas' lived realities, this research aims to catalyze a paradigm shift: from viewing Speech Therapy as a luxury to recognizing it as foundational to Venezuela's health recovery. The findings will be shared via open-access publications and workshops with the Venezuelan Society of Speech Therapy, ensuring immediate utility for practitioners on the ground.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in Caracas, Venezuela</dc:title>
  <dc:creator/>
  <dc:language>en</dc:language>
  <cp:keywords/>
  <dcterms:created xsi:type="dcterms:W3CDTF">2026-07-21T02:20:44Z</dcterms:created>
  <dcterms:modified xsi:type="dcterms:W3CDTF">2026-07-21T02:20:44Z</dcterms:modified>
</cp:coreProperties>
</file>

<file path=docProps/custom.xml><?xml version="1.0" encoding="utf-8"?>
<Properties xmlns="http://schemas.openxmlformats.org/officeDocument/2006/custom-properties" xmlns:vt="http://schemas.openxmlformats.org/officeDocument/2006/docPropsVTypes"/>
</file>