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30" w:name="X06994f335426acaa2f67c35315d144be063a396"/>
    <w:p>
      <w:pPr>
        <w:pStyle w:val="Heading1"/>
      </w:pPr>
      <w:r>
        <w:t xml:space="preserve">Thesis Proposal: Advancing Evidence-Based Governance Through Statistical Expertise in Afghanistan Kabul</w:t>
      </w:r>
    </w:p>
    <w:bookmarkStart w:id="20" w:name="introduction-and-background"/>
    <w:p>
      <w:pPr>
        <w:pStyle w:val="Heading2"/>
      </w:pPr>
      <w:r>
        <w:t xml:space="preserve">Introduction and Background</w:t>
      </w:r>
    </w:p>
    <w:p>
      <w:pPr>
        <w:pStyle w:val="FirstParagraph"/>
      </w:pPr>
      <w:r>
        <w:t xml:space="preserve">The Republic of Afghanistan, particularly its capital city Kabul, faces profound challenges in evidence-based policymaking due to systemic gaps in statistical capacity. As the political and administrative heart of the nation, Kabul serves as a critical laboratory for understanding how data-driven governance can transform development outcomes in fragile states. This Thesis Proposal argues that a skilled</w:t>
      </w:r>
      <w:r>
        <w:t xml:space="preserve"> </w:t>
      </w:r>
      <w:r>
        <w:rPr>
          <w:bCs/>
          <w:b/>
        </w:rPr>
        <w:t xml:space="preserve">Statistician</w:t>
      </w:r>
      <w:r>
        <w:t xml:space="preserve"> </w:t>
      </w:r>
      <w:r>
        <w:t xml:space="preserve">is not merely a technical role but a strategic necessity for Afghanistan's recovery, with implications extending from humanitarian aid distribution to long-term economic planning. In the context of Afghanistan Kabul, where decades of conflict have eroded institutional infrastructure, reliable statistics are foundational for rebuilding trust in governance and optimizing scarce resources.</w:t>
      </w:r>
    </w:p>
    <w:bookmarkEnd w:id="20"/>
    <w:bookmarkStart w:id="21" w:name="problem-statement"/>
    <w:p>
      <w:pPr>
        <w:pStyle w:val="Heading2"/>
      </w:pPr>
      <w:r>
        <w:t xml:space="preserve">Problem Statement</w:t>
      </w:r>
    </w:p>
    <w:p>
      <w:pPr>
        <w:pStyle w:val="FirstParagraph"/>
      </w:pPr>
      <w:r>
        <w:t xml:space="preserve">Afghanistan's statistical landscape remains severely compromised. The Central Statistics Organization (CSO) struggles with outdated methodologies, limited funding, and security constraints—particularly in Kabul where data collection is hindered by urban instability and fragmented governance. According to the World Bank (2023), Afghanistan ranks last among 180 countries in statistical capacity, with only 17% of national indicators available at the required frequency. This data vacuum directly impacts humanitarian response, such as malnutrition programs targeting Kabul's vulnerable populations, and economic initiatives like agricultural subsidies for rural districts feeding Kabul's markets. Without accurate demographic, health, and economic statistics from</w:t>
      </w:r>
      <w:r>
        <w:t xml:space="preserve"> </w:t>
      </w:r>
      <w:r>
        <w:rPr>
          <w:bCs/>
          <w:b/>
        </w:rPr>
        <w:t xml:space="preserve">Afghanistan Kabul</w:t>
      </w:r>
      <w:r>
        <w:t xml:space="preserve">, policymakers operate in a "data dark zone," risking misallocation of aid and ineffective public services.</w:t>
      </w:r>
    </w:p>
    <w:bookmarkEnd w:id="21"/>
    <w:bookmarkStart w:id="22" w:name="literature-review"/>
    <w:p>
      <w:pPr>
        <w:pStyle w:val="Heading2"/>
      </w:pPr>
      <w:r>
        <w:t xml:space="preserve">Literature Review</w:t>
      </w:r>
    </w:p>
    <w:p>
      <w:pPr>
        <w:pStyle w:val="FirstParagraph"/>
      </w:pPr>
      <w:r>
        <w:t xml:space="preserve">Existing research emphasizes statistical capacity as a cornerstone of post-conflict development (Davies, 2019), yet few studies examine the operational realities for a</w:t>
      </w:r>
      <w:r>
        <w:t xml:space="preserve"> </w:t>
      </w:r>
      <w:r>
        <w:rPr>
          <w:bCs/>
          <w:b/>
        </w:rPr>
        <w:t xml:space="preserve">Statistician</w:t>
      </w:r>
      <w:r>
        <w:t xml:space="preserve"> </w:t>
      </w:r>
      <w:r>
        <w:t xml:space="preserve">in Afghanistan's urban context. Works by UN Statistics Division (2021) highlight global best practices but overlook Kabul's unique challenges: security threats during fieldwork, cultural barriers to data collection (e.g., gender-segregated communities), and reliance on international partners for technical support. Similarly, studies on conflict statistics (Berg &amp; Schubert, 2020) focus on macro-level trends rather than the micro-level work of local statisticians. This gap underscores the urgency of investigating how a</w:t>
      </w:r>
      <w:r>
        <w:t xml:space="preserve"> </w:t>
      </w:r>
      <w:r>
        <w:rPr>
          <w:bCs/>
          <w:b/>
        </w:rPr>
        <w:t xml:space="preserve">Statistician</w:t>
      </w:r>
      <w:r>
        <w:t xml:space="preserve"> </w:t>
      </w:r>
      <w:r>
        <w:t xml:space="preserve">in Kabul navigates these obstacles to produce actionable data.</w:t>
      </w:r>
    </w:p>
    <w:bookmarkEnd w:id="22"/>
    <w:bookmarkStart w:id="23" w:name="research-objectives-and-questions"/>
    <w:p>
      <w:pPr>
        <w:pStyle w:val="Heading2"/>
      </w:pPr>
      <w:r>
        <w:t xml:space="preserve">Research Objectives and Questions</w:t>
      </w:r>
    </w:p>
    <w:p>
      <w:pPr>
        <w:pStyle w:val="FirstParagraph"/>
      </w:pPr>
      <w:r>
        <w:t xml:space="preserve">This thesis aims to: (1) Map the current workflow, tools, and constraints faced by statisticians in Kabul; (2) Evaluate how statistical outputs influence policy decisions at municipal and national levels; (3) Propose context-specific solutions for strengthening Afghanistan's statistical ecosystem. Key research questions include:</w:t>
      </w:r>
    </w:p>
    <w:p>
      <w:pPr>
        <w:numPr>
          <w:ilvl w:val="0"/>
          <w:numId w:val="1001"/>
        </w:numPr>
        <w:pStyle w:val="Compact"/>
      </w:pPr>
      <w:r>
        <w:t xml:space="preserve">How do security conditions in Kabul impact the reliability of primary data collection by statisticians?</w:t>
      </w:r>
    </w:p>
    <w:p>
      <w:pPr>
        <w:numPr>
          <w:ilvl w:val="0"/>
          <w:numId w:val="1001"/>
        </w:numPr>
        <w:pStyle w:val="Compact"/>
      </w:pPr>
      <w:r>
        <w:t xml:space="preserve">To what extent do policymakers in Kabul utilize locally generated statistics for resource allocation?</w:t>
      </w:r>
    </w:p>
    <w:p>
      <w:pPr>
        <w:numPr>
          <w:ilvl w:val="0"/>
          <w:numId w:val="1001"/>
        </w:numPr>
        <w:pStyle w:val="Compact"/>
      </w:pPr>
      <w:r>
        <w:t xml:space="preserve">What institutional and capacity-building interventions would most effectively empower a Statistician to serve Afghanistan's needs?</w:t>
      </w:r>
    </w:p>
    <w:bookmarkEnd w:id="23"/>
    <w:bookmarkStart w:id="24" w:name="methodology"/>
    <w:p>
      <w:pPr>
        <w:pStyle w:val="Heading2"/>
      </w:pPr>
      <w:r>
        <w:t xml:space="preserve">Methodology</w:t>
      </w:r>
    </w:p>
    <w:p>
      <w:pPr>
        <w:pStyle w:val="FirstParagraph"/>
      </w:pPr>
      <w:r>
        <w:t xml:space="preserve">A mixed-methods approach will be employed, combining quantitative analysis with qualitative fieldwork in Kabul. Phase 1 involves analyzing existing datasets from Afghanistan’s National Statistics and Information Administration (NSIA) and CSO to identify critical gaps. Phase 2 includes semi-structured interviews with 30+ stakeholders: government statisticians, UN agencies (UNDP, WHO), NGOs operating in Kabul, and policymakers from the Ministry of Finance. Crucially, this phase will document a</w:t>
      </w:r>
      <w:r>
        <w:t xml:space="preserve"> </w:t>
      </w:r>
      <w:r>
        <w:rPr>
          <w:bCs/>
          <w:b/>
        </w:rPr>
        <w:t xml:space="preserve">Statistician</w:t>
      </w:r>
      <w:r>
        <w:t xml:space="preserve">'s daily challenges—such as navigating security protocols to collect household survey data in high-risk neighborhoods—to capture ground-level realities. Phase 3 employs participatory workshops with Kabul-based statisticians to co-design capacity-building modules addressing specific contextual barriers.</w:t>
      </w:r>
    </w:p>
    <w:bookmarkEnd w:id="24"/>
    <w:bookmarkStart w:id="25" w:name="significance-of-the-study"/>
    <w:p>
      <w:pPr>
        <w:pStyle w:val="Heading2"/>
      </w:pPr>
      <w:r>
        <w:t xml:space="preserve">Significance of the Study</w:t>
      </w:r>
    </w:p>
    <w:p>
      <w:pPr>
        <w:pStyle w:val="FirstParagraph"/>
      </w:pPr>
      <w:r>
        <w:t xml:space="preserve">This Thesis Proposal addresses a critical gap in development literature by centering the professional role of a</w:t>
      </w:r>
      <w:r>
        <w:t xml:space="preserve"> </w:t>
      </w:r>
      <w:r>
        <w:rPr>
          <w:bCs/>
          <w:b/>
        </w:rPr>
        <w:t xml:space="preserve">Statistician</w:t>
      </w:r>
      <w:r>
        <w:t xml:space="preserve"> </w:t>
      </w:r>
      <w:r>
        <w:t xml:space="preserve">within Afghanistan’s complex urban reality. Findings will directly benefit Kabul's governance ecosystem: statistical accuracy is vital for monitoring Afghanistan's Economic Reform Program and implementing UN Sustainable Development Goals (SDGs) locally. For instance, precise population estimates from Kabul inform vaccine distribution during disease outbreaks—directly saving lives. Moreover, by documenting how a Statistician overcomes challenges like digital infrastructure gaps or community distrust, the research provides a replicable model for other conflict-affected urban centers globally. The outcomes will empower Afghanistan's statistical workforce to become catalysts for transparency in</w:t>
      </w:r>
      <w:r>
        <w:t xml:space="preserve"> </w:t>
      </w:r>
      <w:r>
        <w:rPr>
          <w:bCs/>
          <w:b/>
        </w:rPr>
        <w:t xml:space="preserve">Afghanistan Kabul</w:t>
      </w:r>
      <w:r>
        <w:t xml:space="preserve">, reducing corruption and enhancing public service delivery.</w:t>
      </w:r>
    </w:p>
    <w:bookmarkEnd w:id="25"/>
    <w:bookmarkStart w:id="26" w:name="expected-contributions"/>
    <w:p>
      <w:pPr>
        <w:pStyle w:val="Heading2"/>
      </w:pPr>
      <w:r>
        <w:t xml:space="preserve">Expected Contributions</w:t>
      </w:r>
    </w:p>
    <w:p>
      <w:pPr>
        <w:pStyle w:val="FirstParagraph"/>
      </w:pPr>
      <w:r>
        <w:t xml:space="preserve">The thesis promises three key contributions: First, a comprehensive framework for contextualizing statistical work in Kabul's security landscape, moving beyond generic "capacity building" to address Afghanistan-specific constraints. Second, validated evidence demonstrating the ROI of investing in local statisticians—such as linking improved data accuracy to higher efficiency in Kabul's water supply projects. Third, an actionable roadmap for institutional reform within Afghanistan’s CSO, including partnerships with Kabul University’s Department of Statistics for localized training programs.</w:t>
      </w:r>
    </w:p>
    <w:bookmarkEnd w:id="26"/>
    <w:bookmarkStart w:id="27" w:name="timeline-and-feasibility"/>
    <w:p>
      <w:pPr>
        <w:pStyle w:val="Heading2"/>
      </w:pPr>
      <w:r>
        <w:t xml:space="preserve">Timeline and Feasibility</w:t>
      </w:r>
    </w:p>
    <w:p>
      <w:pPr>
        <w:pStyle w:val="FirstParagraph"/>
      </w:pPr>
      <w:r>
        <w:t xml:space="preserve">Fieldwork will be conducted ethically within Kabul's security framework through established channels like the UN Office for Project Services (UNOPS). The 18-month timeline includes: Months 1–3 (literature review/data audit), Months 4–9 (field research in Kabul), and Months 10–18 (analysis, drafting, and stakeholder validation workshops with Afghan government partners). Collaborations with the Afghanistan Statistical Society ensure cultural sensitivity and local ownership—a prerequisite for meaningful impact in</w:t>
      </w:r>
      <w:r>
        <w:t xml:space="preserve"> </w:t>
      </w:r>
      <w:r>
        <w:rPr>
          <w:bCs/>
          <w:b/>
        </w:rPr>
        <w:t xml:space="preserve">Afghanistan Kabul</w:t>
      </w:r>
      <w:r>
        <w:t xml:space="preserve">.</w:t>
      </w:r>
    </w:p>
    <w:bookmarkEnd w:id="27"/>
    <w:bookmarkStart w:id="29" w:name="conclusion"/>
    <w:p>
      <w:pPr>
        <w:pStyle w:val="Heading2"/>
      </w:pPr>
      <w:r>
        <w:t xml:space="preserve">Conclusion</w:t>
      </w:r>
    </w:p>
    <w:p>
      <w:pPr>
        <w:pStyle w:val="FirstParagraph"/>
      </w:pPr>
      <w:r>
        <w:t xml:space="preserve">In Afghanistan Kabul, where every policy decision carries life-or-death consequences, the role of a Statistician transcends data crunching; it is an instrument of hope and accountability. This Thesis Proposal positions statistical excellence as non-negotiable for Afghanistan's sovereignty and development. By documenting how a</w:t>
      </w:r>
      <w:r>
        <w:t xml:space="preserve"> </w:t>
      </w:r>
      <w:r>
        <w:rPr>
          <w:bCs/>
          <w:b/>
        </w:rPr>
        <w:t xml:space="preserve">Statistician</w:t>
      </w:r>
      <w:r>
        <w:t xml:space="preserve"> </w:t>
      </w:r>
      <w:r>
        <w:t xml:space="preserve">operates within Kabul’s unique challenges—from securing safe access to neighborhoods to translating complex datasets into policy briefs—we will transform abstract statistics into tangible progress. The research will not merely describe the current state but actively construct pathways for Afghanistan Kabul to lead in evidence-based governance, proving that even in the most fragile environments, data can be a force for peace and prosperity. This work is indispensable for anyone committed to Afghanistan's future.</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 Statistician in Afghanistan Kabul</dc:title>
  <dc:creator/>
  <dc:language>en</dc:language>
  <cp:keywords/>
  <dcterms:created xsi:type="dcterms:W3CDTF">2026-07-19T19:03:51Z</dcterms:created>
  <dcterms:modified xsi:type="dcterms:W3CDTF">2026-07-19T19:03:51Z</dcterms:modified>
</cp:coreProperties>
</file>

<file path=docProps/custom.xml><?xml version="1.0" encoding="utf-8"?>
<Properties xmlns="http://schemas.openxmlformats.org/officeDocument/2006/custom-properties" xmlns:vt="http://schemas.openxmlformats.org/officeDocument/2006/docPropsVTypes"/>
</file>