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Alexandria</w:t>
      </w:r>
    </w:p>
    <w:bookmarkStart w:id="27" w:name="X5892e098fd91d7c1599e6f3ff59c198ed65ea29"/>
    <w:p>
      <w:pPr>
        <w:pStyle w:val="Heading1"/>
      </w:pPr>
      <w:r>
        <w:t xml:space="preserve">Thesis Proposal: The Role of a Modern Statistician in Addressing Data-Driven Challenges for Sustainable Development in Egypt Alexandria</w:t>
      </w:r>
    </w:p>
    <w:bookmarkStart w:id="20" w:name="introduction-and-context"/>
    <w:p>
      <w:pPr>
        <w:pStyle w:val="Heading2"/>
      </w:pPr>
      <w:r>
        <w:t xml:space="preserve">Introduction and Context</w:t>
      </w:r>
    </w:p>
    <w:p>
      <w:pPr>
        <w:pStyle w:val="FirstParagraph"/>
      </w:pPr>
      <w:r>
        <w:t xml:space="preserve">The city of Alexandria, Egypt's historic second-largest metropolis and a dynamic economic hub on the Mediterranean coast, faces complex developmental challenges rooted in rapid urbanization, climate vulnerability, and evolving socioeconomic dynamics. As Egypt accelerates its vision for inclusive growth through initiatives like "Egypt Vision 2030," the need for accurate, timely statistical information has never been more critical. This</w:t>
      </w:r>
      <w:r>
        <w:t xml:space="preserve"> </w:t>
      </w:r>
      <w:r>
        <w:rPr>
          <w:bCs/>
          <w:b/>
        </w:rPr>
        <w:t xml:space="preserve">Thesis Proposal</w:t>
      </w:r>
      <w:r>
        <w:t xml:space="preserve"> </w:t>
      </w:r>
      <w:r>
        <w:t xml:space="preserve">centers on the pivotal role of a professional</w:t>
      </w:r>
      <w:r>
        <w:t xml:space="preserve"> </w:t>
      </w:r>
      <w:r>
        <w:rPr>
          <w:bCs/>
          <w:b/>
        </w:rPr>
        <w:t xml:space="preserve">Statistician</w:t>
      </w:r>
      <w:r>
        <w:t xml:space="preserve"> </w:t>
      </w:r>
      <w:r>
        <w:t xml:space="preserve">in transforming raw data into actionable intelligence to guide evidence-based policymaking specifically within the context of</w:t>
      </w:r>
      <w:r>
        <w:t xml:space="preserve"> </w:t>
      </w:r>
      <w:r>
        <w:rPr>
          <w:bCs/>
          <w:b/>
        </w:rPr>
        <w:t xml:space="preserve">Egypt Alexandria</w:t>
      </w:r>
      <w:r>
        <w:t xml:space="preserve">. The proposal argues that investing in advanced statistical capacity is not merely an academic exercise but a strategic necessity for Alexandria's sustainable future.</w:t>
      </w:r>
    </w:p>
    <w:bookmarkEnd w:id="20"/>
    <w:bookmarkStart w:id="21" w:name="problem-statement"/>
    <w:p>
      <w:pPr>
        <w:pStyle w:val="Heading2"/>
      </w:pPr>
      <w:r>
        <w:t xml:space="preserve">Problem Statement</w:t>
      </w:r>
    </w:p>
    <w:p>
      <w:pPr>
        <w:pStyle w:val="FirstParagraph"/>
      </w:pPr>
      <w:r>
        <w:t xml:space="preserve">Despite Egypt's national statistical framework (Central Agency for Public Mobilization and Statistics - CAPMAS), significant gaps persist in localized, high-resolution data relevant to Alexandria’s unique challenges. Current data collection often suffers from methodological limitations, infrequent updates, and a lack of integration across sectors such as urban planning, public health, agriculture in the Nile Delta region, and tourism—key pillars of Alexandria's economy. Crucially, there is a shortage of skilled</w:t>
      </w:r>
      <w:r>
        <w:t xml:space="preserve"> </w:t>
      </w:r>
      <w:r>
        <w:rPr>
          <w:bCs/>
          <w:b/>
        </w:rPr>
        <w:t xml:space="preserve">Statistician</w:t>
      </w:r>
      <w:r>
        <w:t xml:space="preserve">s trained in modern methodologies who understand both international best practices and the specific socio-geographic realities of</w:t>
      </w:r>
      <w:r>
        <w:t xml:space="preserve"> </w:t>
      </w:r>
      <w:r>
        <w:rPr>
          <w:bCs/>
          <w:b/>
        </w:rPr>
        <w:t xml:space="preserve">Egypt Alexandria</w:t>
      </w:r>
      <w:r>
        <w:t xml:space="preserve">. This results in policies based on outdated or fragmented data, hindering effective resource allocation and resilience planning for the city's 5 million residents. The absence of a dedicated local statistical capacity directly impedes Alexandria's ability to meet national development targets within its own municipal context.</w:t>
      </w:r>
    </w:p>
    <w:bookmarkEnd w:id="21"/>
    <w:bookmarkStart w:id="22" w:name="research-objectives"/>
    <w:p>
      <w:pPr>
        <w:pStyle w:val="Heading2"/>
      </w:pPr>
      <w:r>
        <w:t xml:space="preserve">Research Objectives</w:t>
      </w:r>
    </w:p>
    <w:p>
      <w:pPr>
        <w:pStyle w:val="FirstParagraph"/>
      </w:pPr>
      <w:r>
        <w:t xml:space="preserve">This research proposes a comprehensive investigation into how a modern, locally embedded</w:t>
      </w:r>
      <w:r>
        <w:t xml:space="preserve"> </w:t>
      </w:r>
      <w:r>
        <w:rPr>
          <w:bCs/>
          <w:b/>
        </w:rPr>
        <w:t xml:space="preserve">Statistician</w:t>
      </w:r>
      <w:r>
        <w:t xml:space="preserve"> </w:t>
      </w:r>
      <w:r>
        <w:t xml:space="preserve">can enhance data utilization for sustainable development in</w:t>
      </w:r>
      <w:r>
        <w:t xml:space="preserve"> </w:t>
      </w:r>
      <w:r>
        <w:rPr>
          <w:bCs/>
          <w:b/>
        </w:rPr>
        <w:t xml:space="preserve">Egypt Alexandria</w:t>
      </w:r>
      <w:r>
        <w:t xml:space="preserve">. The primary objectives are:</w:t>
      </w:r>
    </w:p>
    <w:p>
      <w:pPr>
        <w:numPr>
          <w:ilvl w:val="0"/>
          <w:numId w:val="1001"/>
        </w:numPr>
        <w:pStyle w:val="Compact"/>
      </w:pPr>
      <w:r>
        <w:t xml:space="preserve">To critically evaluate the current statistical landscape within Alexandria's municipal governance and key sectors (health, environment, economy), identifying specific gaps and bottlenecks.</w:t>
      </w:r>
    </w:p>
    <w:p>
      <w:pPr>
        <w:numPr>
          <w:ilvl w:val="0"/>
          <w:numId w:val="1001"/>
        </w:numPr>
        <w:pStyle w:val="Compact"/>
      </w:pPr>
      <w:r>
        <w:t xml:space="preserve">To design a context-specific framework for a local Alexandria-based statistician role, integrating international standards (e.g., UN SDG indicators) with hyper-local needs such as Nile Delta climate adaptation planning or coastal tourism recovery post-pandemic.</w:t>
      </w:r>
    </w:p>
    <w:p>
      <w:pPr>
        <w:numPr>
          <w:ilvl w:val="0"/>
          <w:numId w:val="1001"/>
        </w:numPr>
        <w:pStyle w:val="Compact"/>
      </w:pPr>
      <w:r>
        <w:t xml:space="preserve">To assess the potential impact of implementing advanced statistical techniques (spatial analysis, predictive modeling, survey design) on specific Alexandria challenges, such as optimizing public transport routes or monitoring agricultural yields in the fertile Alexandria Governorate.</w:t>
      </w:r>
    </w:p>
    <w:p>
      <w:pPr>
        <w:numPr>
          <w:ilvl w:val="0"/>
          <w:numId w:val="1001"/>
        </w:numPr>
        <w:pStyle w:val="Compact"/>
      </w:pPr>
      <w:r>
        <w:t xml:space="preserve">To develop a practical roadmap for training and embedding qualified local statisticians within Alexandria's municipal structure and relevant institutions like the University of Alexandria.</w:t>
      </w:r>
    </w:p>
    <w:bookmarkEnd w:id="22"/>
    <w:bookmarkStart w:id="23" w:name="methodology"/>
    <w:p>
      <w:pPr>
        <w:pStyle w:val="Heading2"/>
      </w:pPr>
      <w:r>
        <w:t xml:space="preserve">Methodology</w:t>
      </w:r>
    </w:p>
    <w:p>
      <w:pPr>
        <w:pStyle w:val="FirstParagraph"/>
      </w:pPr>
      <w:r>
        <w:t xml:space="preserve">The research will employ a mixed-methods approach, ensuring rigor while maintaining deep contextual relevance to</w:t>
      </w:r>
      <w:r>
        <w:t xml:space="preserve"> </w:t>
      </w:r>
      <w:r>
        <w:rPr>
          <w:bCs/>
          <w:b/>
        </w:rPr>
        <w:t xml:space="preserve">Egypt Alexandria</w:t>
      </w:r>
      <w:r>
        <w:t xml:space="preserve">:</w:t>
      </w:r>
    </w:p>
    <w:p>
      <w:pPr>
        <w:numPr>
          <w:ilvl w:val="0"/>
          <w:numId w:val="1002"/>
        </w:numPr>
        <w:pStyle w:val="Compact"/>
      </w:pPr>
      <w:r>
        <w:rPr>
          <w:bCs/>
          <w:b/>
        </w:rPr>
        <w:t xml:space="preserve">Document Analysis &amp; Stakeholder Interviews:</w:t>
      </w:r>
      <w:r>
        <w:t xml:space="preserve"> </w:t>
      </w:r>
      <w:r>
        <w:t xml:space="preserve">Review of existing CAPMAS reports, municipal data systems, and policy documents. Conduct structured interviews with key stakeholders in the Alexandria Governorate (e.g., Head of Planning Department, Public Health Director, University of Alexandria Statistics Department), alongside practicing</w:t>
      </w:r>
      <w:r>
        <w:t xml:space="preserve"> </w:t>
      </w:r>
      <w:r>
        <w:rPr>
          <w:bCs/>
          <w:b/>
        </w:rPr>
        <w:t xml:space="preserve">Statistician</w:t>
      </w:r>
      <w:r>
        <w:t xml:space="preserve">s across Egypt.</w:t>
      </w:r>
    </w:p>
    <w:p>
      <w:pPr>
        <w:numPr>
          <w:ilvl w:val="0"/>
          <w:numId w:val="1002"/>
        </w:numPr>
        <w:pStyle w:val="Compact"/>
      </w:pPr>
      <w:r>
        <w:rPr>
          <w:bCs/>
          <w:b/>
        </w:rPr>
        <w:t xml:space="preserve">Case Study Implementation:</w:t>
      </w:r>
      <w:r>
        <w:t xml:space="preserve"> </w:t>
      </w:r>
      <w:r>
        <w:t xml:space="preserve">Focus on one concrete challenge within</w:t>
      </w:r>
      <w:r>
        <w:t xml:space="preserve"> </w:t>
      </w:r>
      <w:r>
        <w:rPr>
          <w:bCs/>
          <w:b/>
        </w:rPr>
        <w:t xml:space="preserve">Egypt Alexandria</w:t>
      </w:r>
      <w:r>
        <w:t xml:space="preserve">, such as analyzing spatial patterns of informal settlements or modeling the economic impact of tourism fluctuations. The proposed</w:t>
      </w:r>
      <w:r>
        <w:t xml:space="preserve"> </w:t>
      </w:r>
      <w:r>
        <w:rPr>
          <w:bCs/>
          <w:b/>
        </w:rPr>
        <w:t xml:space="preserve">Statistician</w:t>
      </w:r>
      <w:r>
        <w:t xml:space="preserve">-led approach will be tested against current methods to measure improvements in data accuracy and policy relevance.</w:t>
      </w:r>
    </w:p>
    <w:p>
      <w:pPr>
        <w:numPr>
          <w:ilvl w:val="0"/>
          <w:numId w:val="1002"/>
        </w:numPr>
        <w:pStyle w:val="Compact"/>
      </w:pPr>
      <w:r>
        <w:rPr>
          <w:bCs/>
          <w:b/>
        </w:rPr>
        <w:t xml:space="preserve">Survey &amp; Capacity Assessment:</w:t>
      </w:r>
      <w:r>
        <w:t xml:space="preserve"> </w:t>
      </w:r>
      <w:r>
        <w:t xml:space="preserve">Surveying municipal staff on data needs, skills gaps, and perceived barriers to using statistics effectively. This will inform the training roadmap for future local</w:t>
      </w:r>
      <w:r>
        <w:t xml:space="preserve"> </w:t>
      </w:r>
      <w:r>
        <w:rPr>
          <w:bCs/>
          <w:b/>
        </w:rPr>
        <w:t xml:space="preserve">Statistician</w:t>
      </w:r>
      <w:r>
        <w:t xml:space="preserve">s.</w:t>
      </w:r>
    </w:p>
    <w:p>
      <w:pPr>
        <w:numPr>
          <w:ilvl w:val="0"/>
          <w:numId w:val="1002"/>
        </w:numPr>
        <w:pStyle w:val="Compact"/>
      </w:pPr>
      <w:r>
        <w:rPr>
          <w:bCs/>
          <w:b/>
        </w:rPr>
        <w:t xml:space="preserve">Data Analysis:</w:t>
      </w:r>
      <w:r>
        <w:t xml:space="preserve"> </w:t>
      </w:r>
      <w:r>
        <w:t xml:space="preserve">Utilizing publicly available Alexandria datasets (e.g., from CAPMAS, municipality) combined with supplementary primary data collection designed by the researcher (as a prospective statistician) to demonstrate analytical capacity and impact.</w:t>
      </w:r>
    </w:p>
    <w:bookmarkEnd w:id="23"/>
    <w:bookmarkStart w:id="24" w:name="significance-and-expected-outcomes"/>
    <w:p>
      <w:pPr>
        <w:pStyle w:val="Heading2"/>
      </w:pPr>
      <w:r>
        <w:t xml:space="preserve">Significance and Expected Outcomes</w:t>
      </w:r>
    </w:p>
    <w:p>
      <w:pPr>
        <w:pStyle w:val="FirstParagraph"/>
      </w:pPr>
      <w:r>
        <w:t xml:space="preserve">This</w:t>
      </w:r>
      <w:r>
        <w:t xml:space="preserve"> </w:t>
      </w:r>
      <w:r>
        <w:rPr>
          <w:bCs/>
          <w:b/>
        </w:rPr>
        <w:t xml:space="preserve">Thesis Proposal</w:t>
      </w:r>
      <w:r>
        <w:t xml:space="preserve"> </w:t>
      </w:r>
      <w:r>
        <w:t xml:space="preserve">directly addresses a critical national priority. By focusing specifically on</w:t>
      </w:r>
      <w:r>
        <w:t xml:space="preserve"> </w:t>
      </w:r>
      <w:r>
        <w:rPr>
          <w:bCs/>
          <w:b/>
        </w:rPr>
        <w:t xml:space="preserve">Egypt Alexandria</w:t>
      </w:r>
      <w:r>
        <w:t xml:space="preserve">, it moves beyond generic recommendations to deliver actionable insights for one of Egypt's most vital cities. The expected outcomes include:</w:t>
      </w:r>
    </w:p>
    <w:p>
      <w:pPr>
        <w:numPr>
          <w:ilvl w:val="0"/>
          <w:numId w:val="1003"/>
        </w:numPr>
        <w:pStyle w:val="Compact"/>
      </w:pPr>
      <w:r>
        <w:t xml:space="preserve">A validated framework for the operational role of a municipal statistician in Alexandria, defining core competencies and workflows.</w:t>
      </w:r>
    </w:p>
    <w:p>
      <w:pPr>
        <w:numPr>
          <w:ilvl w:val="0"/>
          <w:numId w:val="1003"/>
        </w:numPr>
        <w:pStyle w:val="Compact"/>
      </w:pPr>
      <w:r>
        <w:t xml:space="preserve">Quantifiable evidence demonstrating how enhanced statistical capacity can improve specific municipal decisions (e.g., reduced traffic congestion via optimized transit data, targeted health interventions based on precise demographic mapping).</w:t>
      </w:r>
    </w:p>
    <w:p>
      <w:pPr>
        <w:numPr>
          <w:ilvl w:val="0"/>
          <w:numId w:val="1003"/>
        </w:numPr>
        <w:pStyle w:val="Compact"/>
      </w:pPr>
      <w:r>
        <w:t xml:space="preserve">A concrete training curriculum model for universities like the University of Alexandria to produce graduates equipped to serve as effective local statisticians.</w:t>
      </w:r>
    </w:p>
    <w:p>
      <w:pPr>
        <w:numPr>
          <w:ilvl w:val="0"/>
          <w:numId w:val="1003"/>
        </w:numPr>
        <w:pStyle w:val="Compact"/>
      </w:pPr>
      <w:r>
        <w:t xml:space="preserve">A compelling case study proving the economic and social return on investment in developing statistical infrastructure at the city level within Egypt.</w:t>
      </w:r>
    </w:p>
    <w:bookmarkEnd w:id="24"/>
    <w:bookmarkStart w:id="25" w:name="X1a17cbbabd3ed0503322c245404d84fe6842d85"/>
    <w:p>
      <w:pPr>
        <w:pStyle w:val="Heading2"/>
      </w:pPr>
      <w:r>
        <w:t xml:space="preserve">Alignment with National and Regional Goals</w:t>
      </w:r>
    </w:p>
    <w:p>
      <w:pPr>
        <w:pStyle w:val="FirstParagraph"/>
      </w:pPr>
      <w:r>
        <w:t xml:space="preserve">The research aligns seamlessly with Egypt's strategic priorities. "Egypt Vision 2030" emphasizes data-driven governance for sustainable development, while initiatives like the "Digital Egypt" strategy require robust statistical foundations. Furthermore, Alexandria's role as a key port city and cultural center places it at the heart of regional economic corridors (e.g., Mediterranean Trade). A capable</w:t>
      </w:r>
      <w:r>
        <w:t xml:space="preserve"> </w:t>
      </w:r>
      <w:r>
        <w:rPr>
          <w:bCs/>
          <w:b/>
        </w:rPr>
        <w:t xml:space="preserve">Statistician</w:t>
      </w:r>
      <w:r>
        <w:t xml:space="preserve"> </w:t>
      </w:r>
      <w:r>
        <w:t xml:space="preserve">operating within</w:t>
      </w:r>
      <w:r>
        <w:t xml:space="preserve"> </w:t>
      </w:r>
      <w:r>
        <w:rPr>
          <w:bCs/>
          <w:b/>
        </w:rPr>
        <w:t xml:space="preserve">Egypt Alexandria</w:t>
      </w:r>
      <w:r>
        <w:t xml:space="preserve"> </w:t>
      </w:r>
      <w:r>
        <w:t xml:space="preserve">is essential for monitoring progress on these national and regional initiatives locally, ensuring Alexandria's contributions are accurately measured and its needs effectively communicated to central government.</w:t>
      </w:r>
    </w:p>
    <w:bookmarkEnd w:id="25"/>
    <w:bookmarkStart w:id="26" w:name="Xe378f3f9a80e705d41b2294e9298a543de3f733"/>
    <w:p>
      <w:pPr>
        <w:pStyle w:val="Heading2"/>
      </w:pPr>
      <w:r>
        <w:t xml:space="preserve">Conclusion: The Imperative for a Localized Statistical Role</w:t>
      </w:r>
    </w:p>
    <w:p>
      <w:pPr>
        <w:pStyle w:val="FirstParagraph"/>
      </w:pPr>
      <w:r>
        <w:t xml:space="preserve">The future prosperity of</w:t>
      </w:r>
      <w:r>
        <w:t xml:space="preserve"> </w:t>
      </w:r>
      <w:r>
        <w:rPr>
          <w:bCs/>
          <w:b/>
        </w:rPr>
        <w:t xml:space="preserve">Egypt Alexandria</w:t>
      </w:r>
      <w:r>
        <w:t xml:space="preserve"> </w:t>
      </w:r>
      <w:r>
        <w:t xml:space="preserve">hinges on making better use of data. This</w:t>
      </w:r>
      <w:r>
        <w:t xml:space="preserve"> </w:t>
      </w:r>
      <w:r>
        <w:rPr>
          <w:bCs/>
          <w:b/>
        </w:rPr>
        <w:t xml:space="preserve">Thesis Proposal</w:t>
      </w:r>
      <w:r>
        <w:t xml:space="preserve"> </w:t>
      </w:r>
      <w:r>
        <w:t xml:space="preserve">argues that the solution is not merely importing external expertise but cultivating and embedding a new generation of skilled local</w:t>
      </w:r>
      <w:r>
        <w:t xml:space="preserve"> </w:t>
      </w:r>
      <w:r>
        <w:rPr>
          <w:bCs/>
          <w:b/>
        </w:rPr>
        <w:t xml:space="preserve">Statistician</w:t>
      </w:r>
      <w:r>
        <w:t xml:space="preserve">s within the city's administrative and academic fabric. Such professionals will bridge the gap between complex national statistics and hyper-local realities, enabling Alexandria to tackle its unique challenges—from managing coastal erosion to revitalizing its historic economy—with precision. This research is not just about numbers; it is about building a more resilient, responsive, and prosperous Alexandria through the transformative power of sound statistical practice. The findings will provide a replicable blueprint for other Egyptian governorates seeking to harness data for sustainable development, making this</w:t>
      </w:r>
      <w:r>
        <w:t xml:space="preserve"> </w:t>
      </w:r>
      <w:r>
        <w:rPr>
          <w:bCs/>
          <w:b/>
        </w:rPr>
        <w:t xml:space="preserve">Thesis Proposal</w:t>
      </w:r>
      <w:r>
        <w:t xml:space="preserve"> </w:t>
      </w:r>
      <w:r>
        <w:t xml:space="preserve">a vital contribution to Egypt's statistical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Development in Egypt Alexandria</dc:title>
  <dc:creator/>
  <dc:language>en</dc:language>
  <cp:keywords/>
  <dcterms:created xsi:type="dcterms:W3CDTF">2026-07-22T06:22:40Z</dcterms:created>
  <dcterms:modified xsi:type="dcterms:W3CDTF">2026-07-22T06:22:40Z</dcterms:modified>
</cp:coreProperties>
</file>

<file path=docProps/custom.xml><?xml version="1.0" encoding="utf-8"?>
<Properties xmlns="http://schemas.openxmlformats.org/officeDocument/2006/custom-properties" xmlns:vt="http://schemas.openxmlformats.org/officeDocument/2006/docPropsVTypes"/>
</file>