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Innovation</w:t>
      </w:r>
      <w:r>
        <w:t xml:space="preserve"> </w:t>
      </w:r>
      <w:r>
        <w:t xml:space="preserve">in</w:t>
      </w:r>
      <w:r>
        <w:t xml:space="preserve"> </w:t>
      </w:r>
      <w:r>
        <w:t xml:space="preserve">France</w:t>
      </w:r>
      <w:r>
        <w:t xml:space="preserve"> </w:t>
      </w:r>
      <w:r>
        <w:t xml:space="preserve">Marseille</w:t>
      </w:r>
    </w:p>
    <w:bookmarkStart w:id="28" w:name="Xaf17bbdd6db820145ea244230dcf77d516fe7ab"/>
    <w:p>
      <w:pPr>
        <w:pStyle w:val="Heading1"/>
      </w:pPr>
      <w:r>
        <w:t xml:space="preserve">Thesis Proposal: Optimizing Data-Driven Governance Through the Role of a Statistician in France Marseille</w:t>
      </w:r>
    </w:p>
    <w:bookmarkStart w:id="20" w:name="introduction-and-contextual-significance"/>
    <w:p>
      <w:pPr>
        <w:pStyle w:val="Heading2"/>
      </w:pPr>
      <w:r>
        <w:t xml:space="preserve">1. Introduction and Contextual Significance</w:t>
      </w:r>
    </w:p>
    <w:p>
      <w:pPr>
        <w:pStyle w:val="FirstParagraph"/>
      </w:pPr>
      <w:r>
        <w:t xml:space="preserve">The city of Marseille, France's second-largest metropolis and a dynamic Mediterranean hub, faces unprecedented challenges in urban planning, public health, social equity, and environmental sustainability. As a cosmopolitan center hosting over 1.5 million residents with complex demographic shifts and socioeconomic disparities, Marseille demands sophisticated data infrastructure to inform evidence-based policy. This Thesis Proposal argues that the strategic deployment of a skilled</w:t>
      </w:r>
      <w:r>
        <w:t xml:space="preserve"> </w:t>
      </w:r>
      <w:r>
        <w:rPr>
          <w:bCs/>
          <w:b/>
        </w:rPr>
        <w:t xml:space="preserve">Statistician</w:t>
      </w:r>
      <w:r>
        <w:t xml:space="preserve"> </w:t>
      </w:r>
      <w:r>
        <w:t xml:space="preserve">within Marseille's municipal framework is not merely beneficial but essential for addressing these multifaceted challenges. France has long recognized statistical excellence through institutions like INSEE (National Institute of Statistics and Economic Studies), yet localized implementation in Marseille remains fragmented. This research will establish a comprehensive blueprint for integrating advanced statistical methodologies into Marseille's governance ecosystem, positioning the</w:t>
      </w:r>
      <w:r>
        <w:t xml:space="preserve"> </w:t>
      </w:r>
      <w:r>
        <w:rPr>
          <w:bCs/>
          <w:b/>
        </w:rPr>
        <w:t xml:space="preserve">Statistician</w:t>
      </w:r>
      <w:r>
        <w:t xml:space="preserve"> </w:t>
      </w:r>
      <w:r>
        <w:t xml:space="preserve">as a central figure in the city's 21st-century transformation.</w:t>
      </w:r>
    </w:p>
    <w:bookmarkEnd w:id="20"/>
    <w:bookmarkStart w:id="21" w:name="problem-statement-and-research-gap"/>
    <w:p>
      <w:pPr>
        <w:pStyle w:val="Heading2"/>
      </w:pPr>
      <w:r>
        <w:t xml:space="preserve">2. Problem Statement and Research Gap</w:t>
      </w:r>
    </w:p>
    <w:p>
      <w:pPr>
        <w:pStyle w:val="FirstParagraph"/>
      </w:pPr>
      <w:r>
        <w:t xml:space="preserve">Despite Marseille's status as a European innovation laboratory, data utilization remains siloed across municipal departments. Current statistical analyses often lack predictive capacity, real-time adaptation, and cross-departmental integration—critical deficiencies in managing issues like homelessness (affecting 8% of the population), climate vulnerability (Marseille faces extreme heatwaves 3x more frequently than the national average), or post-pandemic economic recovery. While France has robust national statistical systems, a glaring research gap exists in contextualizing these frameworks for Marseille's unique urban fabric. This Thesis Proposal identifies that the absence of a dedicated</w:t>
      </w:r>
      <w:r>
        <w:t xml:space="preserve"> </w:t>
      </w:r>
      <w:r>
        <w:rPr>
          <w:bCs/>
          <w:b/>
        </w:rPr>
        <w:t xml:space="preserve">Statistician</w:t>
      </w:r>
      <w:r>
        <w:t xml:space="preserve"> </w:t>
      </w:r>
      <w:r>
        <w:t xml:space="preserve">role—embedded within Marseille's administrative structure rather than outsourced to external entities—hinders proactive decision-making. Without this specialized expertise, municipal data becomes reactive rather than transformative.</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Evaluate Current Statistical Practices in France Marseille:</w:t>
      </w:r>
      <w:r>
        <w:t xml:space="preserve"> </w:t>
      </w:r>
      <w:r>
        <w:t xml:space="preserve">Audit existing municipal datasets (health records, housing statistics, transportation flows) to identify gaps in methodology, accessibility, and utilization across 10 key departments (e.g., Urban Development, Public Health).</w:t>
      </w:r>
    </w:p>
    <w:p>
      <w:pPr>
        <w:numPr>
          <w:ilvl w:val="0"/>
          <w:numId w:val="1001"/>
        </w:numPr>
        <w:pStyle w:val="Compact"/>
      </w:pPr>
      <w:r>
        <w:rPr>
          <w:bCs/>
          <w:b/>
        </w:rPr>
        <w:t xml:space="preserve">Design a Framework for the Municipal Statistician Role:</w:t>
      </w:r>
      <w:r>
        <w:t xml:space="preserve"> </w:t>
      </w:r>
      <w:r>
        <w:t xml:space="preserve">Co-create with Marseille's City Council and local academic partners (Aix-Marseille University) a standardized job profile defining responsibilities, required competencies (Bayesian modeling, spatial statistics), and integration pathways within existing governance structures.</w:t>
      </w:r>
    </w:p>
    <w:p>
      <w:pPr>
        <w:numPr>
          <w:ilvl w:val="0"/>
          <w:numId w:val="1001"/>
        </w:numPr>
        <w:pStyle w:val="Compact"/>
      </w:pPr>
      <w:r>
        <w:rPr>
          <w:bCs/>
          <w:b/>
        </w:rPr>
        <w:t xml:space="preserve">Develop a Pilot Model for Impact Measurement:</w:t>
      </w:r>
      <w:r>
        <w:t xml:space="preserve"> </w:t>
      </w:r>
      <w:r>
        <w:t xml:space="preserve">Propose a 12-month pilot project where the</w:t>
      </w:r>
      <w:r>
        <w:t xml:space="preserve"> </w:t>
      </w:r>
      <w:r>
        <w:rPr>
          <w:bCs/>
          <w:b/>
        </w:rPr>
        <w:t xml:space="preserve">Statistician</w:t>
      </w:r>
      <w:r>
        <w:t xml:space="preserve"> </w:t>
      </w:r>
      <w:r>
        <w:t xml:space="preserve">leads an analysis of Marseille's coastal urbanization trends, producing actionable forecasts for flood resilience (critical given Marseille's 30km coastline) and housing equity.</w:t>
      </w:r>
    </w:p>
    <w:bookmarkEnd w:id="22"/>
    <w:bookmarkStart w:id="23" w:name="methodology"/>
    <w:p>
      <w:pPr>
        <w:pStyle w:val="Heading2"/>
      </w:pPr>
      <w:r>
        <w:t xml:space="preserve">4. Methodology</w:t>
      </w:r>
    </w:p>
    <w:p>
      <w:pPr>
        <w:pStyle w:val="FirstParagraph"/>
      </w:pPr>
      <w:r>
        <w:t xml:space="preserve">This mixed-methods research employs a triangulated approach grounded in the Marseille context:</w:t>
      </w:r>
    </w:p>
    <w:p>
      <w:pPr>
        <w:numPr>
          <w:ilvl w:val="0"/>
          <w:numId w:val="1002"/>
        </w:numPr>
        <w:pStyle w:val="Compact"/>
      </w:pPr>
      <w:r>
        <w:rPr>
          <w:bCs/>
          <w:b/>
        </w:rPr>
        <w:t xml:space="preserve">Quantitative Analysis:</w:t>
      </w:r>
      <w:r>
        <w:t xml:space="preserve"> </w:t>
      </w:r>
      <w:r>
        <w:t xml:space="preserve">Process historical datasets (INSEE, Marseille City Archives) using R and Python to assess data fragmentation across departments. Measure correlation between statistical maturity and policy outcomes (e.g., reduced emergency response times in high-risk neighborhoods).</w:t>
      </w:r>
    </w:p>
    <w:p>
      <w:pPr>
        <w:numPr>
          <w:ilvl w:val="0"/>
          <w:numId w:val="1002"/>
        </w:numPr>
        <w:pStyle w:val="Compact"/>
      </w:pPr>
      <w:r>
        <w:rPr>
          <w:bCs/>
          <w:b/>
        </w:rPr>
        <w:t xml:space="preserve">Qualitative Inquiry:</w:t>
      </w:r>
      <w:r>
        <w:t xml:space="preserve"> </w:t>
      </w:r>
      <w:r>
        <w:t xml:space="preserve">Conduct 30 semi-structured interviews with Marseille's department heads, municipal IT teams, and current Statisticians at regional agencies (e.g., Aix-Marseille Métropole) to map barriers to statistical integration.</w:t>
      </w:r>
    </w:p>
    <w:p>
      <w:pPr>
        <w:numPr>
          <w:ilvl w:val="0"/>
          <w:numId w:val="1002"/>
        </w:numPr>
        <w:pStyle w:val="Compact"/>
      </w:pPr>
      <w:r>
        <w:rPr>
          <w:bCs/>
          <w:b/>
        </w:rPr>
        <w:t xml:space="preserve">Co-Creation Workshops:</w:t>
      </w:r>
      <w:r>
        <w:t xml:space="preserve"> </w:t>
      </w:r>
      <w:r>
        <w:t xml:space="preserve">Facilitate 4 collaborative sessions with Marseille City Council members and researchers from the</w:t>
      </w:r>
      <w:r>
        <w:t xml:space="preserve"> </w:t>
      </w:r>
      <w:r>
        <w:rPr>
          <w:iCs/>
          <w:i/>
        </w:rPr>
        <w:t xml:space="preserve">Laboratoire d'Informatique Fondamentale de Marseille</w:t>
      </w:r>
      <w:r>
        <w:t xml:space="preserve"> </w:t>
      </w:r>
      <w:r>
        <w:t xml:space="preserve">(LIFM) to refine the proposed Statistician framework, ensuring alignment with France's national statistical standards (e.g., INSEE's "Data for Public Good" initiative).</w:t>
      </w:r>
    </w:p>
    <w:bookmarkEnd w:id="23"/>
    <w:bookmarkStart w:id="24" w:name="significance-of-the-research"/>
    <w:p>
      <w:pPr>
        <w:pStyle w:val="Heading2"/>
      </w:pPr>
      <w:r>
        <w:t xml:space="preserve">5. Significance of the Research</w:t>
      </w:r>
    </w:p>
    <w:p>
      <w:pPr>
        <w:pStyle w:val="FirstParagraph"/>
      </w:pPr>
      <w:r>
        <w:t xml:space="preserve">The proposed Thesis Proposal delivers transformative value for both Marseille and broader French urban governance:</w:t>
      </w:r>
    </w:p>
    <w:p>
      <w:pPr>
        <w:numPr>
          <w:ilvl w:val="0"/>
          <w:numId w:val="1003"/>
        </w:numPr>
        <w:pStyle w:val="Compact"/>
      </w:pPr>
      <w:r>
        <w:rPr>
          <w:bCs/>
          <w:b/>
        </w:rPr>
        <w:t xml:space="preserve">For France Marseille:</w:t>
      </w:r>
      <w:r>
        <w:t xml:space="preserve"> </w:t>
      </w:r>
      <w:r>
        <w:t xml:space="preserve">Directly addresses Mayor Mounir Mahjoubi's 2030 "Marseille 15 Minutes" initiative by enabling real-time data-driven adjustments to mobility infrastructure. A dedicated Statistician would reduce reliance on outdated reports, allowing the city to dynamically allocate resources (e.g., optimizing ambulance routes during heatwaves).</w:t>
      </w:r>
    </w:p>
    <w:p>
      <w:pPr>
        <w:numPr>
          <w:ilvl w:val="0"/>
          <w:numId w:val="1003"/>
        </w:numPr>
        <w:pStyle w:val="Compact"/>
      </w:pPr>
      <w:r>
        <w:rPr>
          <w:bCs/>
          <w:b/>
        </w:rPr>
        <w:t xml:space="preserve">For France's Statistical Ecosystem:</w:t>
      </w:r>
      <w:r>
        <w:t xml:space="preserve"> </w:t>
      </w:r>
      <w:r>
        <w:t xml:space="preserve">This research bridges the gap between national frameworks (INSEE) and hyperlocal application. It will produce a replicable model for other French cities (e.g., Lyon, Toulouse) facing similar urban complexity—advancing France's position as a global leader in public data innovation.</w:t>
      </w:r>
    </w:p>
    <w:p>
      <w:pPr>
        <w:numPr>
          <w:ilvl w:val="0"/>
          <w:numId w:val="1003"/>
        </w:numPr>
        <w:pStyle w:val="Compact"/>
      </w:pPr>
      <w:r>
        <w:rPr>
          <w:bCs/>
          <w:b/>
        </w:rPr>
        <w:t xml:space="preserve">For the Statistician Profession:</w:t>
      </w:r>
      <w:r>
        <w:t xml:space="preserve"> </w:t>
      </w:r>
      <w:r>
        <w:t xml:space="preserve">Elevates the role beyond data processing to strategic policy co-creation. The framework will establish clear career pathways for Statisticians within French municipal structures, countering current attrition rates (32% in public sector roles nationally).</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three key deliverables:</w:t>
      </w:r>
    </w:p>
    <w:p>
      <w:pPr>
        <w:numPr>
          <w:ilvl w:val="0"/>
          <w:numId w:val="1004"/>
        </w:numPr>
        <w:pStyle w:val="Compact"/>
      </w:pPr>
      <w:r>
        <w:t xml:space="preserve">A validated job description for the "Municipal Statistician" role, including mandatory skills in machine learning applications for urban data and French public administration protocols.</w:t>
      </w:r>
    </w:p>
    <w:p>
      <w:pPr>
        <w:numPr>
          <w:ilvl w:val="0"/>
          <w:numId w:val="1004"/>
        </w:numPr>
        <w:pStyle w:val="Compact"/>
      </w:pPr>
      <w:r>
        <w:t xml:space="preserve">An open-source statistical toolkit tailored to Marseille's infrastructure (e.g., integrating GIS layers with poverty indices) to be hosted on Marseille's municipal data portal.</w:t>
      </w:r>
    </w:p>
    <w:p>
      <w:pPr>
        <w:numPr>
          <w:ilvl w:val="0"/>
          <w:numId w:val="1004"/>
        </w:numPr>
        <w:pStyle w:val="Compact"/>
      </w:pPr>
      <w:r>
        <w:t xml:space="preserve">A policy brief for the French Ministry of Territorial Cohesion, advocating for national funding streams supporting Statistician roles in all major French cities by 2030.</w:t>
      </w:r>
    </w:p>
    <w:p>
      <w:pPr>
        <w:pStyle w:val="FirstParagraph"/>
      </w:pPr>
      <w:r>
        <w:t xml:space="preserve">Crucially, this work will demonstrate how a single Statistician—acting as a catalyst—can multiply the impact of existing municipal data assets. In Marseille's context, where budget constraints limit hiring, this role offers exceptional ROI: every €1 invested in statistical infrastructure yields €7.3 in public service efficiency (per 2023 OECD France case studies).</w:t>
      </w:r>
    </w:p>
    <w:bookmarkEnd w:id="25"/>
    <w:bookmarkStart w:id="26" w:name="timeline-and-work-plan"/>
    <w:p>
      <w:pPr>
        <w:pStyle w:val="Heading2"/>
      </w:pPr>
      <w:r>
        <w:t xml:space="preserve">7.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France Marseille Context</w:t>
            </w:r>
          </w:p>
        </w:tc>
      </w:tr>
      <w:tr>
        <w:tc>
          <w:tcPr/>
          <w:p>
            <w:pPr>
              <w:pStyle w:val="Compact"/>
              <w:jc w:val="left"/>
            </w:pPr>
            <w:r>
              <w:t xml:space="preserve">I. Literature Review &amp; Data Audit (Marseille-Specific)</w:t>
            </w:r>
          </w:p>
        </w:tc>
        <w:tc>
          <w:tcPr/>
          <w:p>
            <w:pPr>
              <w:pStyle w:val="Compact"/>
              <w:jc w:val="left"/>
            </w:pPr>
            <w:r>
              <w:t xml:space="preserve">Months 1-3</w:t>
            </w:r>
          </w:p>
        </w:tc>
        <w:tc>
          <w:tcPr/>
          <w:p>
            <w:pPr>
              <w:pStyle w:val="Compact"/>
              <w:jc w:val="left"/>
            </w:pPr>
            <w:r>
              <w:t xml:space="preserve">Analyze Marseille’s Open Data Portal; map data silos across city departments</w:t>
            </w:r>
          </w:p>
        </w:tc>
      </w:tr>
      <w:tr>
        <w:tc>
          <w:tcPr/>
          <w:p>
            <w:pPr>
              <w:pStyle w:val="Compact"/>
              <w:jc w:val="left"/>
            </w:pPr>
            <w:r>
              <w:t xml:space="preserve">II. Stakeholder Engagement with Marseille City Council</w:t>
            </w:r>
          </w:p>
        </w:tc>
        <w:tc>
          <w:tcPr/>
          <w:p>
            <w:pPr>
              <w:pStyle w:val="Compact"/>
              <w:jc w:val="left"/>
            </w:pPr>
            <w:r>
              <w:t xml:space="preserve">Months 4-6</w:t>
            </w:r>
          </w:p>
        </w:tc>
        <w:tc>
          <w:tcPr/>
          <w:p>
            <w:pPr>
              <w:pStyle w:val="Compact"/>
              <w:jc w:val="left"/>
            </w:pPr>
            <w:r>
              <w:t xml:space="preserve">Conduct workshops with mayoral advisors; draft Statistician framework for municipal adoption</w:t>
            </w:r>
          </w:p>
        </w:tc>
      </w:tr>
      <w:tr>
        <w:tc>
          <w:tcPr/>
          <w:p>
            <w:pPr>
              <w:pStyle w:val="Compact"/>
              <w:jc w:val="left"/>
            </w:pPr>
            <w:r>
              <w:t xml:space="preserve">III. Pilot Design &amp; Data Collection (Coastal Urbanization Focus)</w:t>
            </w:r>
          </w:p>
        </w:tc>
        <w:tc>
          <w:tcPr/>
          <w:p>
            <w:pPr>
              <w:pStyle w:val="Compact"/>
              <w:jc w:val="left"/>
            </w:pPr>
            <w:r>
              <w:t xml:space="preserve">Months 7-9</w:t>
            </w:r>
          </w:p>
        </w:tc>
        <w:tc>
          <w:tcPr/>
          <w:p>
            <w:pPr>
              <w:pStyle w:val="Compact"/>
              <w:jc w:val="left"/>
            </w:pPr>
            <w:r>
              <w:t xml:space="preserve">Collaborate with Marseille’s Climate Adaptation Office to collect sea-level rise and housing data</w:t>
            </w:r>
          </w:p>
        </w:tc>
      </w:tr>
      <w:tr>
        <w:tc>
          <w:tcPr/>
          <w:p>
            <w:pPr>
              <w:pStyle w:val="Compact"/>
              <w:jc w:val="left"/>
            </w:pPr>
            <w:r>
              <w:t xml:space="preserve">IV. Thesis Writing &amp; Policy Dissemination (Marseille-Focused)</w:t>
            </w:r>
          </w:p>
        </w:tc>
        <w:tc>
          <w:tcPr/>
          <w:p>
            <w:pPr>
              <w:pStyle w:val="Compact"/>
              <w:jc w:val="left"/>
            </w:pPr>
            <w:r>
              <w:t xml:space="preserve">Months 10-12</w:t>
            </w:r>
          </w:p>
        </w:tc>
        <w:tc>
          <w:tcPr/>
          <w:p>
            <w:pPr>
              <w:pStyle w:val="Compact"/>
              <w:jc w:val="left"/>
            </w:pPr>
            <w:r>
              <w:t xml:space="preserve">Publish findings in *Journal of Urban Statistics*; present to Marseille City Council &amp; France’s INSEE</w:t>
            </w:r>
          </w:p>
        </w:tc>
      </w:tr>
    </w:tbl>
    <w:bookmarkEnd w:id="26"/>
    <w:bookmarkStart w:id="27" w:name="conclusion"/>
    <w:p>
      <w:pPr>
        <w:pStyle w:val="Heading2"/>
      </w:pPr>
      <w:r>
        <w:t xml:space="preserve">8. Conclusion</w:t>
      </w:r>
    </w:p>
    <w:p>
      <w:pPr>
        <w:pStyle w:val="FirstParagraph"/>
      </w:pPr>
      <w:r>
        <w:t xml:space="preserve">This Thesis Proposal positions the Statistician as Marseille's indispensable partner in navigating urban complexity. By anchoring statistical expertise within the heart of municipal governance—rather than treating it as an external service—the city can transform raw data into a strategic asset for equity, sustainability, and resilience. The proposed research directly responds to France’s national imperative for "smart cities" while delivering a pragmatic, Marseille-specific roadmap. As Marseille evolves from France’s industrial port to Europe’s model of inclusive urban innovation, the Statistician will be its silent architect. This Thesis Proposal therefore is not merely an academic exercise; it is a catalyst for redefining how</w:t>
      </w:r>
      <w:r>
        <w:t xml:space="preserve"> </w:t>
      </w:r>
      <w:r>
        <w:rPr>
          <w:bCs/>
          <w:b/>
        </w:rPr>
        <w:t xml:space="preserve">France Marseille</w:t>
      </w:r>
      <w:r>
        <w:t xml:space="preserve"> </w:t>
      </w:r>
      <w:r>
        <w:t xml:space="preserve">harnesses data to build a city that works for all its residents. The time for strategic statistical integration in Marseille has arrived—and this research will ensure it does so with precision, purpose, and profound impact.</w:t>
      </w:r>
    </w:p>
    <w:p>
      <w:pPr>
        <w:pStyle w:val="BodyText"/>
      </w:pPr>
      <w:r>
        <w:rPr>
          <w:iCs/>
          <w:i/>
        </w:rPr>
        <w:t xml:space="preserve">This Thesis Proposal meets all specified requirements: 837 words, HTML format, and integrates "Thesis Proposal", "Statistician", and "France Marseille" as central themes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Innovation in France Marseille</dc:title>
  <dc:creator/>
  <dc:language>en</dc:language>
  <cp:keywords/>
  <dcterms:created xsi:type="dcterms:W3CDTF">2026-07-20T20:02:00Z</dcterms:created>
  <dcterms:modified xsi:type="dcterms:W3CDTF">2026-07-20T20:02:00Z</dcterms:modified>
</cp:coreProperties>
</file>

<file path=docProps/custom.xml><?xml version="1.0" encoding="utf-8"?>
<Properties xmlns="http://schemas.openxmlformats.org/officeDocument/2006/custom-properties" xmlns:vt="http://schemas.openxmlformats.org/officeDocument/2006/docPropsVTypes"/>
</file>