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Mexico</w:t>
      </w:r>
      <w:r>
        <w:t xml:space="preserve"> </w:t>
      </w:r>
      <w:r>
        <w:t xml:space="preserve">City</w:t>
      </w:r>
    </w:p>
    <w:bookmarkStart w:id="29" w:name="Xa9baf3957a0dac93a456f3c92ef5506bff386d8"/>
    <w:p>
      <w:pPr>
        <w:pStyle w:val="Heading1"/>
      </w:pPr>
      <w:r>
        <w:t xml:space="preserve">Thesis Proposal: Enhancing Data-Driven Decision-Making through Advanced Statistical Applications in Mexico City's Public Sector</w:t>
      </w:r>
    </w:p>
    <w:bookmarkStart w:id="20" w:name="introduction"/>
    <w:p>
      <w:pPr>
        <w:pStyle w:val="Heading2"/>
      </w:pPr>
      <w:r>
        <w:t xml:space="preserve">Introduction</w:t>
      </w:r>
    </w:p>
    <w:p>
      <w:pPr>
        <w:pStyle w:val="FirstParagraph"/>
      </w:pPr>
      <w:r>
        <w:t xml:space="preserve">The role of the modern</w:t>
      </w:r>
      <w:r>
        <w:t xml:space="preserve"> </w:t>
      </w:r>
      <w:r>
        <w:rPr>
          <w:bCs/>
          <w:b/>
        </w:rPr>
        <w:t xml:space="preserve">Statistician</w:t>
      </w:r>
      <w:r>
        <w:t xml:space="preserve"> </w:t>
      </w:r>
      <w:r>
        <w:t xml:space="preserve">has evolved from mere data processing to strategic governance enabler, particularly in complex urban environments like Mexico City. As the most populous city in North America with over 21 million inhabitants, Mexico City faces unprecedented challenges in public health, transportation, environmental sustainability, and social equity. This thesis proposal outlines a comprehensive research initiative focused on developing context-specific statistical frameworks to address these multifaceted urban challenges. The primary objective is to establish Mexico City as a regional benchmark for evidence-based policymaking through the integration of advanced statistical methodologies within municipal governance structures.</w:t>
      </w:r>
    </w:p>
    <w:bookmarkEnd w:id="20"/>
    <w:bookmarkStart w:id="21" w:name="problem-statement"/>
    <w:p>
      <w:pPr>
        <w:pStyle w:val="Heading2"/>
      </w:pPr>
      <w:r>
        <w:t xml:space="preserve">Problem Statement</w:t>
      </w:r>
    </w:p>
    <w:p>
      <w:pPr>
        <w:pStyle w:val="FirstParagraph"/>
      </w:pPr>
      <w:r>
        <w:t xml:space="preserve">Despite Mexico City's extensive data collection capabilities—including its open data portal (datos.cdmx.gob.mx) containing over 15,000 datasets—significant gaps persist in analytical capacity. Municipal departments often lack specialized statistical expertise to transform raw data into actionable intelligence. Current practices rely heavily on descriptive statistics and ad-hoc analysis, resulting in delayed responses to emerging urban crises such as air pollution surges (which frequently exceed WHO safety limits by 5-10x), traffic congestion costing $7 billion annually, and inequitable service distribution across the city's 16 boroughs. Crucially, Mexico City's unique demographic complexity—encompassing diverse socioeconomic groups across a topographically challenging basin—requires statistical models that account for spatial heterogeneity and temporal dynamics beyond standard methodologies.</w:t>
      </w:r>
    </w:p>
    <w:bookmarkEnd w:id="21"/>
    <w:bookmarkStart w:id="22" w:name="research-objectives"/>
    <w:p>
      <w:pPr>
        <w:pStyle w:val="Heading2"/>
      </w:pPr>
      <w:r>
        <w:t xml:space="preserve">Research Objectives</w:t>
      </w:r>
    </w:p>
    <w:p>
      <w:pPr>
        <w:numPr>
          <w:ilvl w:val="0"/>
          <w:numId w:val="1001"/>
        </w:numPr>
        <w:pStyle w:val="Compact"/>
      </w:pPr>
      <w:r>
        <w:t xml:space="preserve">To develop a customized statistical framework for real-time urban monitoring, integrating satellite data, IoT sensors, and administrative records specific to Mexico City's environmental and transportation ecosystems.</w:t>
      </w:r>
    </w:p>
    <w:p>
      <w:pPr>
        <w:numPr>
          <w:ilvl w:val="0"/>
          <w:numId w:val="1001"/>
        </w:numPr>
        <w:pStyle w:val="Compact"/>
      </w:pPr>
      <w:r>
        <w:t xml:space="preserve">To create predictive models for social vulnerability assessment using geospatial analysis that identifies marginalized communities most affected by urban challenges.</w:t>
      </w:r>
    </w:p>
    <w:p>
      <w:pPr>
        <w:numPr>
          <w:ilvl w:val="0"/>
          <w:numId w:val="1001"/>
        </w:numPr>
        <w:pStyle w:val="Compact"/>
      </w:pPr>
      <w:r>
        <w:t xml:space="preserve">To establish a methodology for causal inference in policy evaluation within Mexico City's complex governance structure (e.g., assessing impact of the "Mi Ciudad, Mi Cuidad" waste management program).</w:t>
      </w:r>
    </w:p>
    <w:p>
      <w:pPr>
        <w:numPr>
          <w:ilvl w:val="0"/>
          <w:numId w:val="1001"/>
        </w:numPr>
        <w:pStyle w:val="Compact"/>
      </w:pPr>
      <w:r>
        <w:t xml:space="preserve">To design training protocols for municipal staff to implement advanced statistical techniques through partnerships with Universidad Nacional Autónoma de México (UNAM) and Instituto Politécnico Nacional.</w:t>
      </w:r>
    </w:p>
    <w:bookmarkEnd w:id="22"/>
    <w:bookmarkStart w:id="23" w:name="literature-review"/>
    <w:p>
      <w:pPr>
        <w:pStyle w:val="Heading2"/>
      </w:pPr>
      <w:r>
        <w:t xml:space="preserve">Literature Review</w:t>
      </w:r>
    </w:p>
    <w:p>
      <w:pPr>
        <w:pStyle w:val="FirstParagraph"/>
      </w:pPr>
      <w:r>
        <w:t xml:space="preserve">Existing literature on urban statistics primarily focuses on Western cities (e.g., New York, London) or theoretical models that neglect Latin American urban contexts. While studies like the World Bank's "Urban Development Series" (2021) highlight data gaps in global cities, they lack Mexico City-specific validation. Recent advances in Bayesian spatial modeling (Banerjee et al., 2015) and machine learning applications for urban mobility (Zhao et al., 2023) remain underutilized in Mexican public administration. Crucially, no prior research has addressed the intersection of indigenous demographic data collection methods and modern statistical practices within Mexico City's multicultural fabric—a gap this thesis directly addresses through community-engaged research approaches.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Contextual Analysis (Months 1-4):</w:t>
      </w:r>
      <w:r>
        <w:t xml:space="preserve"> </w:t>
      </w:r>
      <w:r>
        <w:t xml:space="preserve">Collaborative workshops with Mexico City's Secretaría de Desarrollo Económico (SEDECO) and Centro de Investigación y Docencia Económicas (CIDE) to map data infrastructure gaps using the OECD's "Data for Policy" framework.</w:t>
      </w:r>
    </w:p>
    <w:p>
      <w:pPr>
        <w:numPr>
          <w:ilvl w:val="0"/>
          <w:numId w:val="1002"/>
        </w:numPr>
        <w:pStyle w:val="Compact"/>
      </w:pPr>
      <w:r>
        <w:rPr>
          <w:bCs/>
          <w:b/>
        </w:rPr>
        <w:t xml:space="preserve">Model Development (Months 5-10):</w:t>
      </w:r>
    </w:p>
    <w:p>
      <w:pPr>
        <w:numPr>
          <w:ilvl w:val="1"/>
          <w:numId w:val="1003"/>
        </w:numPr>
        <w:pStyle w:val="Compact"/>
      </w:pPr>
      <w:r>
        <w:t xml:space="preserve">Applying Gaussian Process Regression to air quality data from Mexico City's 74 monitoring stations to predict pollution hotspots with 95% confidence intervals</w:t>
      </w:r>
    </w:p>
    <w:p>
      <w:pPr>
        <w:numPr>
          <w:ilvl w:val="1"/>
          <w:numId w:val="1003"/>
        </w:numPr>
        <w:pStyle w:val="Compact"/>
      </w:pPr>
      <w:r>
        <w:t xml:space="preserve">Developing a multi-level regression model using census data and mobile phone traces to assess transportation accessibility equity across boroughs</w:t>
      </w:r>
    </w:p>
    <w:p>
      <w:pPr>
        <w:numPr>
          <w:ilvl w:val="1"/>
          <w:numId w:val="1003"/>
        </w:numPr>
        <w:pStyle w:val="Compact"/>
      </w:pPr>
      <w:r>
        <w:t xml:space="preserve">Implementing causal inference techniques (Doubly Robust Estimation) to evaluate the impact of Mexico City's "Ecobici" bike-share program on public health outcomes</w:t>
      </w:r>
    </w:p>
    <w:p>
      <w:pPr>
        <w:numPr>
          <w:ilvl w:val="0"/>
          <w:numId w:val="1002"/>
        </w:numPr>
        <w:pStyle w:val="Compact"/>
      </w:pPr>
      <w:r>
        <w:rPr>
          <w:bCs/>
          <w:b/>
        </w:rPr>
        <w:t xml:space="preserve">Capacity Building (Months 11-18):</w:t>
      </w:r>
      <w:r>
        <w:t xml:space="preserve"> </w:t>
      </w:r>
      <w:r>
        <w:t xml:space="preserve">Co-creating a certification program with UNAM for municipal analysts, incorporating case studies from Mexico City's real-time traffic management system (SICOM) and water quality monitoring.</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key deliverables: (1) An open-source statistical toolkit tailored for Mexican urban contexts, (2) A validated model for predicting socio-environmental vulnerabilities applicable to other Global South cities, and (3) A scalable training curriculum certified by the National Institute of Statistics and Geography (INEGI). The significance extends beyond Mexico City as this work will establish a replicable framework for statistical governance in Latin America's 50+ megacities. Specifically, we anticipate:</w:t>
      </w:r>
    </w:p>
    <w:p>
      <w:pPr>
        <w:numPr>
          <w:ilvl w:val="0"/>
          <w:numId w:val="1004"/>
        </w:numPr>
        <w:pStyle w:val="Compact"/>
      </w:pPr>
      <w:r>
        <w:t xml:space="preserve">30% faster policy response times to urban crises through real-time analytical dashboards</w:t>
      </w:r>
    </w:p>
    <w:p>
      <w:pPr>
        <w:numPr>
          <w:ilvl w:val="0"/>
          <w:numId w:val="1004"/>
        </w:numPr>
        <w:pStyle w:val="Compact"/>
      </w:pPr>
      <w:r>
        <w:t xml:space="preserve">25% improvement in resource allocation efficiency for services like healthcare and education</w:t>
      </w:r>
    </w:p>
    <w:p>
      <w:pPr>
        <w:numPr>
          <w:ilvl w:val="0"/>
          <w:numId w:val="1004"/>
        </w:numPr>
        <w:pStyle w:val="Compact"/>
      </w:pPr>
      <w:r>
        <w:t xml:space="preserve">Enhanced credibility of Mexico City's data-driven initiatives, supporting its "Smart City" accreditation goals</w:t>
      </w:r>
    </w:p>
    <w:p>
      <w:pPr>
        <w:pStyle w:val="FirstParagraph"/>
      </w:pPr>
      <w:r>
        <w:t xml:space="preserve">The impact on Mexico City's governance is particularly profound. As the city modernizes its statistical infrastructure under the 2023-2028 Strategic Plan for Open Government, this thesis directly addresses Priority Axis 4: "Data as a Public Good." By embedding advanced statistics within municipal workflows, we move beyond data collection toward evidence-based outcomes—transforming Mexico City from a data producer to an analytics leader.</w:t>
      </w:r>
    </w:p>
    <w:bookmarkEnd w:id="25"/>
    <w:bookmarkStart w:id="26" w:name="timeline-and-implementation"/>
    <w:p>
      <w:pPr>
        <w:pStyle w:val="Heading2"/>
      </w:pPr>
      <w:r>
        <w:t xml:space="preserve">Timeline and Implementation</w:t>
      </w:r>
    </w:p>
    <w:p>
      <w:pPr>
        <w:pStyle w:val="FirstParagraph"/>
      </w:pPr>
      <w:r>
        <w:t xml:space="preserve">The 18-month project will align with Mexico City's fiscal planning cycle, ensuring immediate applicability. Key milestones include:</w:t>
      </w:r>
    </w:p>
    <w:p>
      <w:pPr>
        <w:numPr>
          <w:ilvl w:val="0"/>
          <w:numId w:val="1005"/>
        </w:numPr>
        <w:pStyle w:val="Compact"/>
      </w:pPr>
      <w:r>
        <w:rPr>
          <w:bCs/>
          <w:b/>
        </w:rPr>
        <w:t xml:space="preserve">Month 6:</w:t>
      </w:r>
      <w:r>
        <w:t xml:space="preserve"> </w:t>
      </w:r>
      <w:r>
        <w:t xml:space="preserve">Pilot model deployment for air quality forecasting in Tlalpan borough (high pollution zone)</w:t>
      </w:r>
    </w:p>
    <w:p>
      <w:pPr>
        <w:numPr>
          <w:ilvl w:val="0"/>
          <w:numId w:val="1005"/>
        </w:numPr>
        <w:pStyle w:val="Compact"/>
      </w:pPr>
      <w:r>
        <w:rPr>
          <w:bCs/>
          <w:b/>
        </w:rPr>
        <w:t xml:space="preserve">Month 12:</w:t>
      </w:r>
      <w:r>
        <w:t xml:space="preserve"> </w:t>
      </w:r>
      <w:r>
        <w:t xml:space="preserve">Training workshop for 50 municipal analysts at UNAM's Statistics Institute</w:t>
      </w:r>
    </w:p>
    <w:p>
      <w:pPr>
        <w:numPr>
          <w:ilvl w:val="0"/>
          <w:numId w:val="1005"/>
        </w:numPr>
        <w:pStyle w:val="Compact"/>
      </w:pPr>
      <w:r>
        <w:rPr>
          <w:bCs/>
          <w:b/>
        </w:rPr>
        <w:t xml:space="preserve">Month 18:</w:t>
      </w:r>
      <w:r>
        <w:t xml:space="preserve"> </w:t>
      </w:r>
      <w:r>
        <w:t xml:space="preserve">Formal presentation of methodology to Mexico City's Congress and adoption into the Secretaría de Gobierno's technical standards</w:t>
      </w:r>
    </w:p>
    <w:bookmarkEnd w:id="26"/>
    <w:bookmarkStart w:id="27" w:name="conclusion"/>
    <w:p>
      <w:pPr>
        <w:pStyle w:val="Heading2"/>
      </w:pPr>
      <w:r>
        <w:t xml:space="preserve">Conclusion</w:t>
      </w:r>
    </w:p>
    <w:p>
      <w:pPr>
        <w:pStyle w:val="FirstParagraph"/>
      </w:pPr>
      <w:r>
        <w:t xml:space="preserve">This thesis proposal represents a critical advancement for the profession of</w:t>
      </w:r>
      <w:r>
        <w:t xml:space="preserve"> </w:t>
      </w:r>
      <w:r>
        <w:rPr>
          <w:bCs/>
          <w:b/>
        </w:rPr>
        <w:t xml:space="preserve">Statistician</w:t>
      </w:r>
      <w:r>
        <w:t xml:space="preserve"> </w:t>
      </w:r>
      <w:r>
        <w:t xml:space="preserve">in Latin America. It moves beyond traditional statistical practice to position Mexico City as an innovator in urban governance through data. The research addresses an urgent need: while Mexico City generates vast datasets, it lacks the statistical expertise to convert these into social impact. By developing context-specific analytical tools and building local capacity, this work will empower municipal officials to make decisions grounded in rigorous evidence rather than anecdote or political expediency.</w:t>
      </w:r>
    </w:p>
    <w:p>
      <w:pPr>
        <w:pStyle w:val="BodyText"/>
      </w:pPr>
      <w:r>
        <w:t xml:space="preserve">Ultimately, the success of this thesis extends beyond academic contribution—it will directly improve quality of life for millions in Mexico City. As the world's most populous city faces climate change pressures and rapid urbanization, Mexico City's ability to leverage statistics as a public good will set a precedent for cities across developing nations. This project isn't merely about numbers; it's about using the power of statistics to build a more equitable, resilient Mexico City where every resident benefits from data-driven governance.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for Evidence-Based Governance in Mexico City</dc:title>
  <dc:creator/>
  <dc:language>en</dc:language>
  <cp:keywords/>
  <dcterms:created xsi:type="dcterms:W3CDTF">2026-07-22T22:44:07Z</dcterms:created>
  <dcterms:modified xsi:type="dcterms:W3CDTF">2026-07-22T22:44:07Z</dcterms:modified>
</cp:coreProperties>
</file>

<file path=docProps/custom.xml><?xml version="1.0" encoding="utf-8"?>
<Properties xmlns="http://schemas.openxmlformats.org/officeDocument/2006/custom-properties" xmlns:vt="http://schemas.openxmlformats.org/officeDocument/2006/docPropsVTypes"/>
</file>