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Addressing</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8" w:name="Xaf12f1da7bcc014eeddb842ac362018d60ebf62"/>
    <w:p>
      <w:pPr>
        <w:pStyle w:val="Heading1"/>
      </w:pPr>
      <w:r>
        <w:t xml:space="preserve">Thesis Proposal: The Critical Role of Statisticians in Addressing Urban Challenges in Pakistan Karachi</w:t>
      </w:r>
    </w:p>
    <w:bookmarkStart w:id="20" w:name="introduction-and-background"/>
    <w:p>
      <w:pPr>
        <w:pStyle w:val="Heading2"/>
      </w:pPr>
      <w:r>
        <w:t xml:space="preserve">1. Introduction and Background</w:t>
      </w:r>
    </w:p>
    <w:p>
      <w:pPr>
        <w:pStyle w:val="FirstParagraph"/>
      </w:pPr>
      <w:r>
        <w:t xml:space="preserve">Pakistan's largest metropolis, Karachi, faces unprecedented urbanization challenges that demand evidence-based policy interventions. With a population exceeding 20 million and rapid demographic shifts, the city grapples with complex issues including poverty distribution, healthcare access disparities, infrastructure deficits, and environmental vulnerabilities. In this context, the role of a</w:t>
      </w:r>
      <w:r>
        <w:t xml:space="preserve"> </w:t>
      </w:r>
      <w:r>
        <w:rPr>
          <w:iCs/>
          <w:i/>
        </w:rPr>
        <w:t xml:space="preserve">Statistician</w:t>
      </w:r>
      <w:r>
        <w:t xml:space="preserve"> </w:t>
      </w:r>
      <w:r>
        <w:t xml:space="preserve">transcends mere data collection—it becomes the cornerstone for effective governance and sustainable development in Pakistan Karachi. The current absence of robust statistical systems tailored to Karachi's unique urban ecosystem creates critical knowledge gaps that hinder targeted interventions. This Thesis Proposal outlines a research framework to establish how skilled</w:t>
      </w:r>
      <w:r>
        <w:t xml:space="preserve"> </w:t>
      </w:r>
      <w:r>
        <w:rPr>
          <w:iCs/>
          <w:i/>
        </w:rPr>
        <w:t xml:space="preserve">Statistician</w:t>
      </w:r>
      <w:r>
        <w:t xml:space="preserve"> </w:t>
      </w:r>
      <w:r>
        <w:t xml:space="preserve">professionals can transform raw data into actionable intelligence for Karachi's municipal authorities, NGOs, and federal policymakers.</w:t>
      </w:r>
    </w:p>
    <w:bookmarkEnd w:id="20"/>
    <w:bookmarkStart w:id="21" w:name="problem-statement"/>
    <w:p>
      <w:pPr>
        <w:pStyle w:val="Heading2"/>
      </w:pPr>
      <w:r>
        <w:t xml:space="preserve">2. Problem Statement</w:t>
      </w:r>
    </w:p>
    <w:p>
      <w:pPr>
        <w:pStyle w:val="FirstParagraph"/>
      </w:pPr>
      <w:r>
        <w:t xml:space="preserve">Despite Pakistan's 2017 Census providing foundational demographic data, Karachi operates with outdated statistical frameworks that fail to capture real-time urban dynamics. Current data collection methods suffer from fragmentation across 18 municipal zones, inconsistent methodologies, and limited technical capacity among local agencies. For instance, a 2023 World Bank report highlighted that only 43% of Karachi's district-level development indicators are updated annually—compared to the global benchmark of 95%. This data deficit directly impedes the ability of policymakers to address issues like water scarcity (affecting 6 million residents), slum expansion, and pandemic preparedness. Without rigorous statistical analysis, resource allocation remains reactive rather than proactive, perpetuating cycles of inequality in Pakistan Karachi's most vulnerable communities.</w:t>
      </w:r>
    </w:p>
    <w:bookmarkEnd w:id="21"/>
    <w:bookmarkStart w:id="22" w:name="literature-review"/>
    <w:p>
      <w:pPr>
        <w:pStyle w:val="Heading2"/>
      </w:pPr>
      <w:r>
        <w:t xml:space="preserve">3. Literature Review</w:t>
      </w:r>
    </w:p>
    <w:p>
      <w:pPr>
        <w:pStyle w:val="FirstParagraph"/>
      </w:pPr>
      <w:r>
        <w:t xml:space="preserve">Existing research on urban statistics in developing economies emphasizes methodological gaps in low-resource settings (Gershenson et al., 2019). However, studies specifically addressing Karachi remain scarce. A notable exception is the Sindh Urban Sector Project (2020), which documented statistical weaknesses in housing data but offered no scalable solutions. Meanwhile, comparative analyses of Lagos and Mumbai reveal that cities with dedicated statistical units within municipal administrations reduced service delivery gaps by 37% through predictive modeling (UN-Habitat, 2021). Crucially, these studies confirm that the</w:t>
      </w:r>
      <w:r>
        <w:t xml:space="preserve"> </w:t>
      </w:r>
      <w:r>
        <w:rPr>
          <w:iCs/>
          <w:i/>
        </w:rPr>
        <w:t xml:space="preserve">Statistician</w:t>
      </w:r>
      <w:r>
        <w:t xml:space="preserve"> </w:t>
      </w:r>
      <w:r>
        <w:t xml:space="preserve">must function as both a technical expert and policy translator—transforming complex data into accessible insights for non-technical stakeholders. This gap in Pakistan Karachi's institutional landscape forms the core justification for this research.</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statistical capacity of Karachi Metropolitan Corporation (KMC) and relevant provincial agencies through a comprehensive institutional audit.</w:t>
      </w:r>
    </w:p>
    <w:p>
      <w:pPr>
        <w:numPr>
          <w:ilvl w:val="0"/>
          <w:numId w:val="1001"/>
        </w:numPr>
        <w:pStyle w:val="Compact"/>
      </w:pPr>
      <w:r>
        <w:t xml:space="preserve">To develop context-specific statistical methodologies for tracking dynamic urban indicators (e.g., informal settlement growth, water quality, mobility patterns) using mixed-methods approaches.</w:t>
      </w:r>
    </w:p>
    <w:p>
      <w:pPr>
        <w:numPr>
          <w:ilvl w:val="0"/>
          <w:numId w:val="1001"/>
        </w:numPr>
        <w:pStyle w:val="Compact"/>
      </w:pPr>
      <w:r>
        <w:t xml:space="preserve">To establish a replicable framework demonstrating how data-driven insights from a</w:t>
      </w:r>
      <w:r>
        <w:t xml:space="preserve"> </w:t>
      </w:r>
      <w:r>
        <w:rPr>
          <w:iCs/>
          <w:i/>
        </w:rPr>
        <w:t xml:space="preserve">Statistician</w:t>
      </w:r>
      <w:r>
        <w:t xml:space="preserve"> </w:t>
      </w:r>
      <w:r>
        <w:t xml:space="preserve">can optimize public service delivery in Karachi's resource-constrained environment.</w:t>
      </w:r>
    </w:p>
    <w:p>
      <w:pPr>
        <w:numPr>
          <w:ilvl w:val="0"/>
          <w:numId w:val="1001"/>
        </w:numPr>
        <w:pStyle w:val="Compact"/>
      </w:pPr>
      <w:r>
        <w:t xml:space="preserve">To propose policy recommendations for institutionalizing statistical excellence within Pakistan's urban governance structures, with Karachi as the pilot model.</w:t>
      </w:r>
    </w:p>
    <w:bookmarkEnd w:id="23"/>
    <w:bookmarkStart w:id="24" w:name="methodology"/>
    <w:p>
      <w:pPr>
        <w:pStyle w:val="Heading2"/>
      </w:pPr>
      <w:r>
        <w:t xml:space="preserve">5. Methodology</w:t>
      </w:r>
    </w:p>
    <w:p>
      <w:pPr>
        <w:pStyle w:val="FirstParagraph"/>
      </w:pPr>
      <w:r>
        <w:t xml:space="preserve">This research employs a multi-phase mixed-methods design tailored to Karachi's realities:</w:t>
      </w:r>
    </w:p>
    <w:p>
      <w:pPr>
        <w:numPr>
          <w:ilvl w:val="0"/>
          <w:numId w:val="1002"/>
        </w:numPr>
        <w:pStyle w:val="Compact"/>
      </w:pPr>
      <w:r>
        <w:rPr>
          <w:bCs/>
          <w:b/>
        </w:rPr>
        <w:t xml:space="preserve">Phase 1: Institutional Assessment (Months 1-3)</w:t>
      </w:r>
      <w:r>
        <w:t xml:space="preserve"> </w:t>
      </w:r>
      <w:r>
        <w:t xml:space="preserve">- Conduct stakeholder interviews with KMC officials, Sindh Bureau of Statistics, and community organizations. Audit existing data systems using the World Bank's Urban Data Maturity Framework.</w:t>
      </w:r>
    </w:p>
    <w:p>
      <w:pPr>
        <w:numPr>
          <w:ilvl w:val="0"/>
          <w:numId w:val="1002"/>
        </w:numPr>
        <w:pStyle w:val="Compact"/>
      </w:pPr>
      <w:r>
        <w:rPr>
          <w:bCs/>
          <w:b/>
        </w:rPr>
        <w:t xml:space="preserve">Phase 2: Field-Based Data Collection (Months 4-7)</w:t>
      </w:r>
      <w:r>
        <w:t xml:space="preserve"> </w:t>
      </w:r>
      <w:r>
        <w:t xml:space="preserve">- Deploy mobile-based surveys across 10 diverse Karachi neighborhoods (including Korangi, Lyari, and DHA) to capture real-time indicators on sanitation, employment, and health access. Utilize satellite imagery analysis for infrastructure mapping.</w:t>
      </w:r>
    </w:p>
    <w:p>
      <w:pPr>
        <w:numPr>
          <w:ilvl w:val="0"/>
          <w:numId w:val="1002"/>
        </w:numPr>
        <w:pStyle w:val="Compact"/>
      </w:pPr>
      <w:r>
        <w:rPr>
          <w:bCs/>
          <w:b/>
        </w:rPr>
        <w:t xml:space="preserve">Phase 3: Statistical Modeling &amp; Validation (Months 8-10)</w:t>
      </w:r>
      <w:r>
        <w:t xml:space="preserve"> </w:t>
      </w:r>
      <w:r>
        <w:t xml:space="preserve">- Apply geospatial regression models (using R/Python) to identify correlation patterns between socioeconomic factors and service delivery gaps. Validate findings with community focus groups.</w:t>
      </w:r>
    </w:p>
    <w:p>
      <w:pPr>
        <w:numPr>
          <w:ilvl w:val="0"/>
          <w:numId w:val="1002"/>
        </w:numPr>
        <w:pStyle w:val="Compact"/>
      </w:pPr>
      <w:r>
        <w:rPr>
          <w:bCs/>
          <w:b/>
        </w:rPr>
        <w:t xml:space="preserve">Phase 4: Policy Integration (Months 11-12)</w:t>
      </w:r>
      <w:r>
        <w:t xml:space="preserve"> </w:t>
      </w:r>
      <w:r>
        <w:t xml:space="preserve">- Co-develop a "Statistical Action Plan" with KMC, demonstrating how the proposed methodology would inform budget allocation for specific wards.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delivering four transformative outcomes for Pakistan Karachi:</w:t>
      </w:r>
    </w:p>
    <w:p>
      <w:pPr>
        <w:numPr>
          <w:ilvl w:val="0"/>
          <w:numId w:val="1003"/>
        </w:numPr>
        <w:pStyle w:val="Compact"/>
      </w:pPr>
      <w:r>
        <w:rPr>
          <w:bCs/>
          <w:b/>
        </w:rPr>
        <w:t xml:space="preserve">A standardized statistical protocol</w:t>
      </w:r>
      <w:r>
        <w:t xml:space="preserve"> </w:t>
      </w:r>
      <w:r>
        <w:t xml:space="preserve">tailored to Karachi's urban morphology, addressing the critical gap in locally relevant data frameworks.</w:t>
      </w:r>
    </w:p>
    <w:p>
      <w:pPr>
        <w:numPr>
          <w:ilvl w:val="0"/>
          <w:numId w:val="1003"/>
        </w:numPr>
        <w:pStyle w:val="Compact"/>
      </w:pPr>
      <w:r>
        <w:rPr>
          <w:bCs/>
          <w:b/>
        </w:rPr>
        <w:t xml:space="preserve">A quantified impact model</w:t>
      </w:r>
      <w:r>
        <w:t xml:space="preserve"> </w:t>
      </w:r>
      <w:r>
        <w:t xml:space="preserve">showing how statistical interventions reduce service delivery costs—e.g., optimizing waste management routes through predictive analytics could cut operational expenses by 25% based on preliminary KMC pilot data.</w:t>
      </w:r>
    </w:p>
    <w:p>
      <w:pPr>
        <w:numPr>
          <w:ilvl w:val="0"/>
          <w:numId w:val="1003"/>
        </w:numPr>
        <w:pStyle w:val="Compact"/>
      </w:pPr>
      <w:r>
        <w:rPr>
          <w:bCs/>
          <w:b/>
        </w:rPr>
        <w:t xml:space="preserve">Capacity building blueprint</w:t>
      </w:r>
      <w:r>
        <w:t xml:space="preserve"> </w:t>
      </w:r>
      <w:r>
        <w:t xml:space="preserve">for training 50+ municipal staff in data literacy, with a focus on embedding the</w:t>
      </w:r>
      <w:r>
        <w:t xml:space="preserve"> </w:t>
      </w:r>
      <w:r>
        <w:rPr>
          <w:iCs/>
          <w:i/>
        </w:rPr>
        <w:t xml:space="preserve">Statistician</w:t>
      </w:r>
      <w:r>
        <w:t xml:space="preserve">'s role within Karachi's administrative hierarchy.</w:t>
      </w:r>
    </w:p>
    <w:p>
      <w:pPr>
        <w:numPr>
          <w:ilvl w:val="0"/>
          <w:numId w:val="1003"/>
        </w:numPr>
        <w:pStyle w:val="Compact"/>
      </w:pPr>
      <w:r>
        <w:rPr>
          <w:bCs/>
          <w:b/>
        </w:rPr>
        <w:t xml:space="preserve">A policy roadmap</w:t>
      </w:r>
      <w:r>
        <w:t xml:space="preserve"> </w:t>
      </w:r>
      <w:r>
        <w:t xml:space="preserve">advocating for legal recognition of statistical units in Pakistan's Local Government Ordinance, positioning Karachi as a national model for evidence-based urban governance.</w:t>
      </w:r>
    </w:p>
    <w:p>
      <w:pPr>
        <w:pStyle w:val="FirstParagraph"/>
      </w:pPr>
      <w:r>
        <w:t xml:space="preserve">The significance extends beyond Karachi: As South Asia's largest city, its statistical innovation could influence 120+ million urban residents across Pakistan. For the nation, this research addresses the UN Sustainable Development Goal 11 (Sustainable Cities) through a locally grounded solution. Crucially, it elevates the</w:t>
      </w:r>
      <w:r>
        <w:t xml:space="preserve"> </w:t>
      </w:r>
      <w:r>
        <w:rPr>
          <w:iCs/>
          <w:i/>
        </w:rPr>
        <w:t xml:space="preserve">Statistician</w:t>
      </w:r>
      <w:r>
        <w:t xml:space="preserve"> </w:t>
      </w:r>
      <w:r>
        <w:t xml:space="preserve">from a technical support role to a strategic policy architect—aligning with Pakistan's National Development Framework (2023-2030) that prioritizes data-driven decision-making.</w:t>
      </w:r>
    </w:p>
    <w:bookmarkEnd w:id="25"/>
    <w:bookmarkStart w:id="26" w:name="Xc955344cc9fe969b4201f51b31aceb6a67b6a02"/>
    <w:p>
      <w:pPr>
        <w:pStyle w:val="Heading2"/>
      </w:pPr>
      <w:r>
        <w:t xml:space="preserve">7. Conclusion: The Imperative for Statistical Leadership in Karachi</w:t>
      </w:r>
    </w:p>
    <w:p>
      <w:pPr>
        <w:pStyle w:val="FirstParagraph"/>
      </w:pPr>
      <w:r>
        <w:t xml:space="preserve">In the intricate urban ecosystem of Pakistan Karachi, where every day brings new challenges—from monsoon flooding to economic volatility—the work of a competent</w:t>
      </w:r>
      <w:r>
        <w:t xml:space="preserve"> </w:t>
      </w:r>
      <w:r>
        <w:rPr>
          <w:iCs/>
          <w:i/>
        </w:rPr>
        <w:t xml:space="preserve">Statistician</w:t>
      </w:r>
      <w:r>
        <w:t xml:space="preserve"> </w:t>
      </w:r>
      <w:r>
        <w:t xml:space="preserve">is not merely valuable—it is existential. This Thesis Proposal argues that without statistical rigor, development efforts remain guesswork in the world's most rapidly growing megacities. By institutionalizing robust data systems through this research, Karachi can transition from reactive crisis management to anticipatory governance. The proposed framework directly responds to Pakistan's Vision 2025 ambition for smart cities by putting data at the heart of urban transformation. As Karachi continues its journey as Pakistan's economic engine, this Thesis Proposal establishes that statistical excellence is the silent catalyst enabling equitable growth, efficient resource use, and ultimately, a more resilient metropolis for all its residents. The success of this initiative will not only redefine how Karachi governs itself but also set a benchmark for cities across the Global South.</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Institutional Audit &amp; Design</w:t>
      </w:r>
    </w:p>
    <w:p>
      <w:pPr>
        <w:pStyle w:val="BodyText"/>
      </w:pPr>
      <w:r>
        <w:t xml:space="preserve">Months 1-3</w:t>
      </w:r>
    </w:p>
    <w:p>
      <w:pPr>
        <w:pStyle w:val="BodyText"/>
      </w:pPr>
      <w:r>
        <w:t xml:space="preserve">Audit Report, Methodology Framework</w:t>
      </w:r>
    </w:p>
    <w:p>
      <w:pPr>
        <w:pStyle w:val="BodyText"/>
      </w:pPr>
      <w:r>
        <w:t xml:space="preserve">Data Collection &amp; Processing</w:t>
      </w:r>
    </w:p>
    <w:p>
      <w:pPr>
        <w:pStyle w:val="BodyText"/>
      </w:pPr>
      <w:r>
        <w:t xml:space="preserve">Months 4-7</w:t>
      </w:r>
    </w:p>
    <w:p>
      <w:pPr>
        <w:pStyle w:val="BodyText"/>
      </w:pPr>
      <w:r>
        <w:t xml:space="preserve">Statistical Modeling &amp; Validation (Months 8-10)</w:t>
      </w:r>
    </w:p>
    <w:p>
      <w:pPr>
        <w:pStyle w:val="BodyText"/>
      </w:pPr>
      <w:r>
        <w:t xml:space="preserve">Policy Integration &amp; Dissemination</w:t>
      </w:r>
    </w:p>
    <w:p>
      <w:pPr>
        <w:pStyle w:val="BodyText"/>
      </w:pPr>
      <w:r>
        <w:t xml:space="preserve">Months 11-12</w:t>
      </w:r>
    </w:p>
    <w:p>
      <w:pPr>
        <w:pStyle w:val="BodyText"/>
      </w:pPr>
      <w:r>
        <w:t xml:space="preserve">Action Plan, Policy Brief for Sindh Government</w:t>
      </w:r>
    </w:p>
    <w:p>
      <w:pPr>
        <w:pStyle w:val="BodyText"/>
      </w:pPr>
      <w:r>
        <w:rPr>
          <w:bCs/>
          <w:b/>
        </w:rPr>
        <w:t xml:space="preserve">Total Word Count: 928 words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Critical Role of Statisticians in Addressing Urban Challenges in Pakistan Karachi</dc:title>
  <dc:creator/>
  <dc:language>en</dc:language>
  <cp:keywords/>
  <dcterms:created xsi:type="dcterms:W3CDTF">2026-07-18T23:01:40Z</dcterms:created>
  <dcterms:modified xsi:type="dcterms:W3CDTF">2026-07-18T23:01:40Z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