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91f4bdcf640e26d6eb5a11bab5d86fa47ef76f3"/>
    <w:p>
      <w:pPr>
        <w:pStyle w:val="Heading1"/>
      </w:pPr>
      <w:r>
        <w:t xml:space="preserve">Thesis Proposal: The Evolving Role of the Statistician in United States Chicago</w:t>
      </w:r>
    </w:p>
    <w:bookmarkStart w:id="20" w:name="abstract"/>
    <w:p>
      <w:pPr>
        <w:pStyle w:val="Heading2"/>
      </w:pPr>
      <w:r>
        <w:t xml:space="preserve">Abstract</w:t>
      </w:r>
    </w:p>
    <w:p>
      <w:pPr>
        <w:pStyle w:val="FirstParagraph"/>
      </w:pPr>
      <w:r>
        <w:t xml:space="preserve">This Thesis Proposal outlines a research study examining the critical and evolving role of the Statistician within the dynamic data ecosystem of United States Chicago. As a major economic, academic, and healthcare hub in the Midwest, Chicago presents unique opportunities and challenges for Statisticians operating at the intersection of public policy, industry innovation, and academic rigor. This research addresses a significant gap in understanding how local contextual factors—such as municipal data initiatives (e.g., Chicago Data Portal), healthcare network complexities (e.g., Cook County Health), and the growth of fintech/healthtech startups—shape the daily responsibilities, skill demands, and career trajectories of Statisticians specifically in the United States Chicago metropolitan area. The study aims to provide actionable insights for academic curricula, employer practices, and policy development within this vital urban center.</w:t>
      </w:r>
    </w:p>
    <w:bookmarkEnd w:id="20"/>
    <w:bookmarkStart w:id="21" w:name="Xc249c45187b8bd9a8b6600fb500a89a345a8360"/>
    <w:p>
      <w:pPr>
        <w:pStyle w:val="Heading2"/>
      </w:pPr>
      <w:r>
        <w:t xml:space="preserve">1. Introduction: The Strategic Imperative of Statistics in Chicago</w:t>
      </w:r>
    </w:p>
    <w:p>
      <w:pPr>
        <w:pStyle w:val="FirstParagraph"/>
      </w:pPr>
      <w:r>
        <w:t xml:space="preserve">Chicago, as a cornerstone city in the United States and the third-largest metropolitan area nationally, generates vast datasets spanning public safety (e.g., Chicago Police Department crime analytics), transportation (e.g., CTA ridership models), healthcare (e.g., data from Northwestern Memorial Hospital or Rush University Medical Center), and urban planning. The effective utilization of this data hinges on the expertise of the Statistician. This Thesis Proposal argues that the role of the Statistician in Chicago has moved beyond traditional descriptive analysis into predictive modeling, causal inference, and ethical AI implementation, directly impacting community well-being and economic competitiveness within the United States context. Understanding this evolution is crucial for sustaining Chicago's position as a leader in data-driven decision-making across diverse sectors.</w:t>
      </w:r>
    </w:p>
    <w:bookmarkEnd w:id="21"/>
    <w:bookmarkStart w:id="22" w:name="Xd9397f2c205a0b00731012be0ba5318c1d7a9b1"/>
    <w:p>
      <w:pPr>
        <w:pStyle w:val="Heading2"/>
      </w:pPr>
      <w:r>
        <w:t xml:space="preserve">2. Problem Statement: A Gap in Contextualized Research</w:t>
      </w:r>
    </w:p>
    <w:p>
      <w:pPr>
        <w:pStyle w:val="FirstParagraph"/>
      </w:pPr>
      <w:r>
        <w:t xml:space="preserve">While extensive literature exists on statistical methods and general workforce trends for Statisticians in the United States, there is a critical absence of studies specifically focused on the *local context* of Chicago. Existing research often treats "data science" or "statistical work" as monolithic, ignoring how unique urban challenges—such as high demographic diversity requiring nuanced analysis, significant public sector data transparency initiatives (e.g., City of Chicago's Open Data Portal), and the presence of major employers like UnitedHealthcare's analytics division in the city—shape the Statistician’s daily practice. This Thesis Proposal directly addresses this gap by centering research on Statisticians actively working within United States Chicago, exploring how their roles adapt to local needs rather than generic national trends.</w:t>
      </w:r>
    </w:p>
    <w:bookmarkEnd w:id="22"/>
    <w:bookmarkStart w:id="23" w:name="research-objectives"/>
    <w:p>
      <w:pPr>
        <w:pStyle w:val="Heading2"/>
      </w:pPr>
      <w:r>
        <w:t xml:space="preserve">3. Research Objectives</w:t>
      </w:r>
    </w:p>
    <w:p>
      <w:pPr>
        <w:pStyle w:val="FirstParagraph"/>
      </w:pPr>
      <w:r>
        <w:t xml:space="preserve">The primary objectives of this thesis are:</w:t>
      </w:r>
    </w:p>
    <w:p>
      <w:pPr>
        <w:numPr>
          <w:ilvl w:val="0"/>
          <w:numId w:val="1001"/>
        </w:numPr>
        <w:pStyle w:val="Compact"/>
      </w:pPr>
      <w:r>
        <w:t xml:space="preserve">To map the current spectrum of statistical roles, responsibilities, and required competencies for Statisticians employed in key Chicago sectors (public sector, healthcare, finance/tech startups).</w:t>
      </w:r>
    </w:p>
    <w:p>
      <w:pPr>
        <w:numPr>
          <w:ilvl w:val="0"/>
          <w:numId w:val="1001"/>
        </w:numPr>
        <w:pStyle w:val="Compact"/>
      </w:pPr>
      <w:r>
        <w:t xml:space="preserve">To identify specific challenges unique to Chicago's data landscape that impact Statistician effectiveness (e.g., data silos within large healthcare systems, ethical considerations in policing analytics).</w:t>
      </w:r>
    </w:p>
    <w:p>
      <w:pPr>
        <w:numPr>
          <w:ilvl w:val="0"/>
          <w:numId w:val="1001"/>
        </w:numPr>
        <w:pStyle w:val="Compact"/>
      </w:pPr>
      <w:r>
        <w:t xml:space="preserve">To analyze how Statisticians in Chicago navigate the intersection of technical expertise and stakeholder communication within a major US city context.</w:t>
      </w:r>
    </w:p>
    <w:p>
      <w:pPr>
        <w:numPr>
          <w:ilvl w:val="0"/>
          <w:numId w:val="1001"/>
        </w:numPr>
        <w:pStyle w:val="Compact"/>
      </w:pPr>
      <w:r>
        <w:t xml:space="preserve">To evaluate the alignment between academic training programs (e.g., at University of Chicago, Northwestern University, Loyola University) and the practical needs expressed by local employers for Statisticians.</w:t>
      </w:r>
    </w:p>
    <w:bookmarkEnd w:id="23"/>
    <w:bookmarkStart w:id="24" w:name="X3cee76cd9d1062c67eeb3d365a62582ae3d473c"/>
    <w:p>
      <w:pPr>
        <w:pStyle w:val="Heading2"/>
      </w:pPr>
      <w:r>
        <w:t xml:space="preserve">4. Literature Review: Bridging National Trends and Local Realities</w:t>
      </w:r>
    </w:p>
    <w:p>
      <w:pPr>
        <w:pStyle w:val="FirstParagraph"/>
      </w:pPr>
      <w:r>
        <w:t xml:space="preserve">The literature on statistical professions often draws from national surveys (e.g., Bureau of Labor Statistics projections) or case studies from coastal hubs like New York or San Francisco, overlooking midwestern centers like Chicago. Key works by the American Statistical Association (ASA) discuss emerging skills (e.g., machine learning integration, data ethics), but lack geographic specificity. Recent studies on urban data analytics (e.g., work by researchers at UChicago's Harris School of Public Policy) highlight Chicago's infrastructure but rarely focus on the Statistician as the central actor. This Thesis Proposal synthesizes national professional standards with Chicago-specific case studies to develop a localized understanding of what it means to be a Statistician today in this particular United States city.</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United States Chicago environment:</w:t>
      </w:r>
    </w:p>
    <w:p>
      <w:pPr>
        <w:numPr>
          <w:ilvl w:val="0"/>
          <w:numId w:val="1002"/>
        </w:numPr>
        <w:pStyle w:val="Compact"/>
      </w:pPr>
      <w:r>
        <w:t xml:space="preserve">Qualitative:** In-depth interviews (n=30) with Statisticians across diverse Chicago employers (government agencies, hospitals, tech firms), focusing on daily challenges and evolving skill requirements.</w:t>
      </w:r>
    </w:p>
    <w:p>
      <w:pPr>
        <w:numPr>
          <w:ilvl w:val="0"/>
          <w:numId w:val="1002"/>
        </w:numPr>
        <w:pStyle w:val="Compact"/>
      </w:pPr>
      <w:r>
        <w:t xml:space="preserve">Quantitative:** A survey distributed to Chicago-based Statistician members of the Illinois Section of the ASA (targeting 150+ respondents) to quantify trends in job duties, salary benchmarks (adjusted for Chicago cost-of-living), and perceived skill gaps.</w:t>
      </w:r>
    </w:p>
    <w:p>
      <w:pPr>
        <w:numPr>
          <w:ilvl w:val="0"/>
          <w:numId w:val="1002"/>
        </w:numPr>
        <w:pStyle w:val="Compact"/>
      </w:pPr>
      <w:r>
        <w:rPr>
          <w:bCs/>
          <w:b/>
        </w:rPr>
        <w:t xml:space="preserve">Document Analysis:</w:t>
      </w:r>
      <w:r>
        <w:t xml:space="preserve"> </w:t>
      </w:r>
      <w:r>
        <w:t xml:space="preserve">Examination of public data initiatives (e.g., City Council budget documents referencing statistical analysis, hospital quality reports) to contextualize the Statistician's output within Chicago governance.</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holds substantial significance for multiple stakeholders in United States Chicago:</w:t>
      </w:r>
    </w:p>
    <w:p>
      <w:pPr>
        <w:numPr>
          <w:ilvl w:val="0"/>
          <w:numId w:val="1003"/>
        </w:numPr>
        <w:pStyle w:val="Compact"/>
      </w:pPr>
      <w:r>
        <w:rPr>
          <w:bCs/>
          <w:b/>
        </w:rPr>
        <w:t xml:space="preserve">For Employers (Public &amp; Private):</w:t>
      </w:r>
      <w:r>
        <w:t xml:space="preserve"> </w:t>
      </w:r>
      <w:r>
        <w:t xml:space="preserve">Provides evidence-based insights to refine hiring criteria, develop targeted training programs, and better leverage Statisticians' potential within Chicago's unique data landscape.</w:t>
      </w:r>
    </w:p>
    <w:p>
      <w:pPr>
        <w:numPr>
          <w:ilvl w:val="0"/>
          <w:numId w:val="1003"/>
        </w:numPr>
        <w:pStyle w:val="Compact"/>
      </w:pPr>
      <w:r>
        <w:rPr>
          <w:bCs/>
          <w:b/>
        </w:rPr>
        <w:t xml:space="preserve">For Academic Institutions:</w:t>
      </w:r>
      <w:r>
        <w:t xml:space="preserve"> </w:t>
      </w:r>
      <w:r>
        <w:t xml:space="preserve">Informs curriculum development at Chicago universities (e.g., UChicago, DePaul) to ensure graduates possess the precise skills demanded by local employers for the Statistician role.</w:t>
      </w:r>
    </w:p>
    <w:p>
      <w:pPr>
        <w:numPr>
          <w:ilvl w:val="0"/>
          <w:numId w:val="1003"/>
        </w:numPr>
        <w:pStyle w:val="Compact"/>
      </w:pPr>
      <w:r>
        <w:rPr>
          <w:bCs/>
          <w:b/>
        </w:rPr>
        <w:t xml:space="preserve">For Policymakers &amp; City Agencies:</w:t>
      </w:r>
      <w:r>
        <w:t xml:space="preserve"> </w:t>
      </w:r>
      <w:r>
        <w:t xml:space="preserve">Highlights how effective statistical practice can improve resource allocation, equity outcomes, and transparency in Chicago's governance (e.g., optimizing school funding based on granular district data).</w:t>
      </w:r>
    </w:p>
    <w:p>
      <w:pPr>
        <w:numPr>
          <w:ilvl w:val="0"/>
          <w:numId w:val="1003"/>
        </w:numPr>
        <w:pStyle w:val="Compact"/>
      </w:pPr>
      <w:r>
        <w:rPr>
          <w:bCs/>
          <w:b/>
        </w:rPr>
        <w:t xml:space="preserve">For Statisticians Themselves:</w:t>
      </w:r>
      <w:r>
        <w:t xml:space="preserve"> </w:t>
      </w:r>
      <w:r>
        <w:t xml:space="preserve">Validates the profession's critical role in Chicago and provides a clearer roadmap for career development within the local ecosystem.</w:t>
      </w:r>
    </w:p>
    <w:bookmarkEnd w:id="26"/>
    <w:bookmarkStart w:id="27" w:name="conclusion"/>
    <w:p>
      <w:pPr>
        <w:pStyle w:val="Heading2"/>
      </w:pPr>
      <w:r>
        <w:t xml:space="preserve">7. Conclusion</w:t>
      </w:r>
    </w:p>
    <w:p>
      <w:pPr>
        <w:pStyle w:val="FirstParagraph"/>
      </w:pPr>
      <w:r>
        <w:t xml:space="preserve">The role of the Statistician in United States Chicago is not merely technical; it is fundamentally embedded in the city's identity as a data-rich, diverse, and rapidly evolving urban center. This Thesis Proposal provides a structured framework to investigate how local context shapes this vital profession. By focusing intensely on Chicago—not as a generic US city but as an entity with its own data challenges and opportunities—this research moves beyond national averages to deliver actionable knowledge directly applicable to enhancing statistical practice within the heart of the Midwest. The findings promise to strengthen Chicago's position as a leader in ethical, impactful data-driven decision-making, ensuring that the Statistician remains central to building a more informed, equitable, and prosperous future for all residents of United States Chicago.</w:t>
      </w:r>
    </w:p>
    <w:bookmarkEnd w:id="27"/>
    <w:bookmarkStart w:id="28" w:name="timeline-simplified"/>
    <w:p>
      <w:pPr>
        <w:pStyle w:val="Heading2"/>
      </w:pPr>
      <w:r>
        <w:t xml:space="preserve">8. Timeline (Simplified)</w:t>
      </w:r>
    </w:p>
    <w:p>
      <w:pPr>
        <w:pStyle w:val="FirstParagraph"/>
      </w:pPr>
      <w:r>
        <w:rPr>
          <w:bCs/>
          <w:b/>
        </w:rPr>
        <w:t xml:space="preserve">Months 1-3:</w:t>
      </w:r>
      <w:r>
        <w:t xml:space="preserve"> </w:t>
      </w:r>
      <w:r>
        <w:t xml:space="preserve">Finalize IRB approval; develop interview/survey instruments; identify target participants in United States Chicago.</w:t>
      </w:r>
    </w:p>
    <w:p>
      <w:pPr>
        <w:pStyle w:val="BodyText"/>
      </w:pPr>
      <w:r>
        <w:rPr>
          <w:bCs/>
          <w:b/>
        </w:rPr>
        <w:t xml:space="preserve">Months 4-6:</w:t>
      </w:r>
      <w:r>
        <w:t xml:space="preserve"> </w:t>
      </w:r>
      <w:r>
        <w:t xml:space="preserve">Conduct interviews and distribute surveys to Chicago Statisticians; begin qualitative data analysis.</w:t>
      </w:r>
    </w:p>
    <w:p>
      <w:pPr>
        <w:pStyle w:val="BodyText"/>
      </w:pPr>
      <w:r>
        <w:rPr>
          <w:bCs/>
          <w:b/>
        </w:rPr>
        <w:t xml:space="preserve">Months 7-9:</w:t>
      </w:r>
      <w:r>
        <w:t xml:space="preserve"> </w:t>
      </w:r>
      <w:r>
        <w:t xml:space="preserve">Complete quantitative survey analysis; integrate findings from both methods; draft major sections of thesis.</w:t>
      </w:r>
    </w:p>
    <w:p>
      <w:pPr>
        <w:pStyle w:val="BodyText"/>
      </w:pPr>
      <w:r>
        <w:rPr>
          <w:bCs/>
          <w:b/>
        </w:rPr>
        <w:t xml:space="preserve">Months 10-12:</w:t>
      </w:r>
      <w:r>
        <w:t xml:space="preserve"> </w:t>
      </w:r>
      <w:r>
        <w:t xml:space="preserve">Finalize thesis document, present preliminary findings to local ASA chapter and city data office; submit final Thesis Proposal for approval.</w:t>
      </w:r>
    </w:p>
    <w:bookmarkEnd w:id="28"/>
    <w:bookmarkStart w:id="31" w:name="references-illustrative"/>
    <w:p>
      <w:pPr>
        <w:pStyle w:val="Heading2"/>
      </w:pPr>
      <w:r>
        <w:t xml:space="preserve">9. References (Illustrative)</w:t>
      </w:r>
    </w:p>
    <w:p>
      <w:pPr>
        <w:pStyle w:val="FirstParagraph"/>
      </w:pPr>
      <w:r>
        <w:t xml:space="preserve">American Statistical Association (ASA). (2023). *The Future of Statistics Education*. Chicago: ASA Publications.</w:t>
      </w:r>
      <w:r>
        <w:br/>
      </w:r>
      <w:r>
        <w:t xml:space="preserve">City of Chicago Data Portal. (n.d.). Retrieved from</w:t>
      </w:r>
      <w:r>
        <w:t xml:space="preserve"> </w:t>
      </w:r>
      <w:hyperlink r:id="rId29">
        <w:r>
          <w:rPr>
            <w:rStyle w:val="Hyperlink"/>
          </w:rPr>
          <w:t xml:space="preserve">https://data.cityofchicago.org</w:t>
        </w:r>
      </w:hyperlink>
      <w:r>
        <w:br/>
      </w:r>
      <w:r>
        <w:t xml:space="preserve">Harris School of Public Policy. (2022). *Urban Analytics in the Midwest: Challenges and Opportunities*. University of Chicago.</w:t>
      </w:r>
      <w:r>
        <w:br/>
      </w:r>
      <w:r>
        <w:t xml:space="preserve">U.S. Bureau of Labor Statistics. (2023). *Occupational Outlook Handbook: Statisticians*. Retrieved from</w:t>
      </w:r>
      <w:r>
        <w:t xml:space="preserve"> </w:t>
      </w:r>
      <w:hyperlink r:id="rId30">
        <w:r>
          <w:rPr>
            <w:rStyle w:val="Hyperlink"/>
          </w:rPr>
          <w:t xml:space="preserve">https://www.bls.gov/ooh/math/statisticians.htm</w:t>
        </w:r>
      </w:hyperlink>
    </w:p>
    <w:p>
      <w:pPr>
        <w:pStyle w:val="BodyText"/>
      </w:pPr>
      <w:r>
        <w:rPr>
          <w:bCs/>
          <w:b/>
        </w:rPr>
        <w:t xml:space="preserve">Word Count:</w:t>
      </w:r>
      <w:r>
        <w:t xml:space="preserve"> </w:t>
      </w:r>
      <w:r>
        <w:t xml:space="preserve">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data.cityofchicago.org" TargetMode="External" /><Relationship Type="http://schemas.openxmlformats.org/officeDocument/2006/relationships/hyperlink" Id="rId30" Target="https://www.bls.gov/ooh/math/statisticians.htm" TargetMode="External" /></Relationships>
</file>

<file path=word/_rels/footnotes.xml.rels><?xml version="1.0" encoding="UTF-8"?><Relationships xmlns="http://schemas.openxmlformats.org/package/2006/relationships"><Relationship Type="http://schemas.openxmlformats.org/officeDocument/2006/relationships/hyperlink" Id="rId29" Target="https://data.cityofchicago.org" TargetMode="External" /><Relationship Type="http://schemas.openxmlformats.org/officeDocument/2006/relationships/hyperlink" Id="rId30" Target="https://www.bls.gov/ooh/math/statisticia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United States Chicago</dc:title>
  <dc:creator/>
  <dc:language>en</dc:language>
  <cp:keywords/>
  <dcterms:created xsi:type="dcterms:W3CDTF">2026-07-21T15:58:33Z</dcterms:created>
  <dcterms:modified xsi:type="dcterms:W3CDTF">2026-07-21T15:58:33Z</dcterms:modified>
</cp:coreProperties>
</file>

<file path=docProps/custom.xml><?xml version="1.0" encoding="utf-8"?>
<Properties xmlns="http://schemas.openxmlformats.org/officeDocument/2006/custom-properties" xmlns:vt="http://schemas.openxmlformats.org/officeDocument/2006/docPropsVTypes"/>
</file>