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1d102c7ea6c0c18b986883d241e64f0660a7614"/>
    <w:p>
      <w:pPr>
        <w:pStyle w:val="Heading1"/>
      </w:pPr>
      <w:r>
        <w:t xml:space="preserve">Thesis Proposal: Optimizing Urban Policy through Advanced Statistical Methodologies in United States New York City</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Statistician</w:t>
      </w:r>
      <w:r>
        <w:t xml:space="preserve"> </w:t>
      </w:r>
      <w:r>
        <w:t xml:space="preserve">has evolved from mere data processor to strategic policy architect, particularly within the complex ecosystem of the United States New York City. As one of the world's most dynamic urban centers, New York City grapples with unprecedented challenges in public health, infrastructure resilience, economic inequality, and environmental sustainability. These multifaceted issues demand sophisticated statistical frameworks for evidence-based decision-making. This</w:t>
      </w:r>
      <w:r>
        <w:t xml:space="preserve"> </w:t>
      </w:r>
      <w:r>
        <w:rPr>
          <w:bCs/>
          <w:b/>
        </w:rPr>
        <w:t xml:space="preserve">Thesis Proposal</w:t>
      </w:r>
      <w:r>
        <w:t xml:space="preserve"> </w:t>
      </w:r>
      <w:r>
        <w:t xml:space="preserve">outlines a research initiative to develop predictive analytics models specifically tailored for NYC's unique urban environment, positioning the</w:t>
      </w:r>
      <w:r>
        <w:t xml:space="preserve"> </w:t>
      </w:r>
      <w:r>
        <w:rPr>
          <w:bCs/>
          <w:b/>
        </w:rPr>
        <w:t xml:space="preserve">Statistician</w:t>
      </w:r>
      <w:r>
        <w:t xml:space="preserve"> </w:t>
      </w:r>
      <w:r>
        <w:t xml:space="preserve">as an indispensable catalyst for equitable governance within the United States New York City landscape.</w:t>
      </w:r>
    </w:p>
    <w:bookmarkEnd w:id="20"/>
    <w:bookmarkStart w:id="21" w:name="problem-statement"/>
    <w:p>
      <w:pPr>
        <w:pStyle w:val="Heading2"/>
      </w:pPr>
      <w:r>
        <w:t xml:space="preserve">2. Problem Statement</w:t>
      </w:r>
    </w:p>
    <w:p>
      <w:pPr>
        <w:pStyle w:val="FirstParagraph"/>
      </w:pPr>
      <w:r>
        <w:t xml:space="preserve">Despite vast data resources from city agencies (e.g., NYC OpenData, Department of Health, MTA), current statistical applications in municipal governance remain largely descriptive rather than predictive. The United States New York City faces critical gaps: 1) Siloed datasets limiting cross-agency insights, 2) Underutilized real-time sensor networks (transportation, air quality), and 3) Algorithmic bias in existing policy models disproportionately affecting marginalized communities. As a</w:t>
      </w:r>
      <w:r>
        <w:t xml:space="preserve"> </w:t>
      </w:r>
      <w:r>
        <w:rPr>
          <w:bCs/>
          <w:b/>
        </w:rPr>
        <w:t xml:space="preserve">Statistician</w:t>
      </w:r>
      <w:r>
        <w:t xml:space="preserve"> </w:t>
      </w:r>
      <w:r>
        <w:t xml:space="preserve">operating within the United States New York City context, I propose addressing these gaps through a methodological innovation that integrates causal inference with machine learning while prioritizing ethical data practices.</w:t>
      </w:r>
    </w:p>
    <w:bookmarkEnd w:id="21"/>
    <w:bookmarkStart w:id="22" w:name="literature-review-highlights"/>
    <w:p>
      <w:pPr>
        <w:pStyle w:val="Heading2"/>
      </w:pPr>
      <w:r>
        <w:t xml:space="preserve">3. Literature Review Highlights</w:t>
      </w:r>
    </w:p>
    <w:p>
      <w:pPr>
        <w:pStyle w:val="FirstParagraph"/>
      </w:pPr>
      <w:r>
        <w:t xml:space="preserve">Recent studies (e.g., Chen et al., 2023 on NYC homelessness prediction) demonstrate the promise of statistical modeling in urban settings, yet they often overlook contextual specificity. Research by the Urban Institute (2021) notes that 78% of municipal data projects fail to scale due to poor data integration frameworks. Meanwhile, emerging work in Bayesian structural time series (e.g., Zhang &amp; Lee, 2022) shows potential for NYC's volatile economic indicators but hasn't been tested at city-wide granularity. Crucially, no existing framework comprehensively addresses the intersection of real-time IoT data streams and social vulnerability metrics – a gap this</w:t>
      </w:r>
      <w:r>
        <w:t xml:space="preserve"> </w:t>
      </w:r>
      <w:r>
        <w:rPr>
          <w:bCs/>
          <w:b/>
        </w:rPr>
        <w:t xml:space="preserve">Thesis Proposal</w:t>
      </w:r>
      <w:r>
        <w:t xml:space="preserve"> </w:t>
      </w:r>
      <w:r>
        <w:t xml:space="preserve">directly targets for the United States New York City.</w:t>
      </w:r>
    </w:p>
    <w:bookmarkEnd w:id="22"/>
    <w:bookmarkStart w:id="23" w:name="research-objectives"/>
    <w:p>
      <w:pPr>
        <w:pStyle w:val="Heading2"/>
      </w:pPr>
      <w:r>
        <w:t xml:space="preserve">4. Research Objectives</w:t>
      </w:r>
    </w:p>
    <w:p>
      <w:pPr>
        <w:numPr>
          <w:ilvl w:val="0"/>
          <w:numId w:val="1001"/>
        </w:numPr>
        <w:pStyle w:val="Compact"/>
      </w:pPr>
      <w:r>
        <w:t xml:space="preserve">To develop a scalable statistical architecture integrating 50+ NYC datasets (health, housing, transportation) using differential privacy protocols.</w:t>
      </w:r>
    </w:p>
    <w:p>
      <w:pPr>
        <w:numPr>
          <w:ilvl w:val="0"/>
          <w:numId w:val="1001"/>
        </w:numPr>
        <w:pStyle w:val="Compact"/>
      </w:pPr>
      <w:r>
        <w:t xml:space="preserve">To create causal inference models predicting neighborhood-level outcomes (e.g., asthma hospitalization rates) under climate change scenarios.</w:t>
      </w:r>
    </w:p>
    <w:p>
      <w:pPr>
        <w:numPr>
          <w:ilvl w:val="0"/>
          <w:numId w:val="1001"/>
        </w:numPr>
        <w:pStyle w:val="Compact"/>
      </w:pPr>
      <w:r>
        <w:t xml:space="preserve">To design an ethical AI audit framework ensuring model transparency for equity-focused policy interventions in United States New York City.</w:t>
      </w:r>
    </w:p>
    <w:p>
      <w:pPr>
        <w:numPr>
          <w:ilvl w:val="0"/>
          <w:numId w:val="1001"/>
        </w:numPr>
        <w:pStyle w:val="Compact"/>
      </w:pPr>
      <w:r>
        <w:t xml:space="preserve">To establish a real-time dashboard prototype for the NYC Mayor's Office of Data Analytics, demonstrating actionable insights for frontline departments.</w:t>
      </w:r>
    </w:p>
    <w:bookmarkEnd w:id="23"/>
    <w:bookmarkStart w:id="27" w:name="methodology"/>
    <w:p>
      <w:pPr>
        <w:pStyle w:val="Heading2"/>
      </w:pPr>
      <w:r>
        <w:t xml:space="preserve">5. Methodology</w:t>
      </w:r>
    </w:p>
    <w:p>
      <w:pPr>
        <w:pStyle w:val="FirstParagraph"/>
      </w:pPr>
      <w:r>
        <w:t xml:space="preserve">This research employs a mixed-methods approach grounded in computational statistics and urban data science:</w:t>
      </w:r>
    </w:p>
    <w:bookmarkStart w:id="24" w:name="phase-1-data-infrastructure-months-1-4"/>
    <w:p>
      <w:pPr>
        <w:pStyle w:val="Heading3"/>
      </w:pPr>
      <w:r>
        <w:t xml:space="preserve">Phase 1: Data Infrastructure (Months 1-4)</w:t>
      </w:r>
    </w:p>
    <w:p>
      <w:pPr>
        <w:numPr>
          <w:ilvl w:val="0"/>
          <w:numId w:val="1002"/>
        </w:numPr>
        <w:pStyle w:val="Compact"/>
      </w:pPr>
      <w:r>
        <w:t xml:space="preserve">Collaborate with NYC Department of Information Technology &amp; Telecommunications to access anonymized datasets</w:t>
      </w:r>
    </w:p>
    <w:p>
      <w:pPr>
        <w:numPr>
          <w:ilvl w:val="0"/>
          <w:numId w:val="1002"/>
        </w:numPr>
        <w:pStyle w:val="Compact"/>
      </w:pPr>
      <w:r>
        <w:t xml:space="preserve">Implement federated learning protocols to maintain data sovereignty across agencies</w:t>
      </w:r>
    </w:p>
    <w:p>
      <w:pPr>
        <w:numPr>
          <w:ilvl w:val="0"/>
          <w:numId w:val="1002"/>
        </w:numPr>
        <w:pStyle w:val="Compact"/>
      </w:pPr>
      <w:r>
        <w:t xml:space="preserve">Develop spatial-temporal indexing for 20+ million city records (2015-2023)</w:t>
      </w:r>
    </w:p>
    <w:bookmarkEnd w:id="24"/>
    <w:bookmarkStart w:id="25" w:name="phase-2-model-development-months-5-9"/>
    <w:p>
      <w:pPr>
        <w:pStyle w:val="Heading3"/>
      </w:pPr>
      <w:r>
        <w:t xml:space="preserve">Phase 2: Model Development (Months 5-9)</w:t>
      </w:r>
    </w:p>
    <w:p>
      <w:pPr>
        <w:numPr>
          <w:ilvl w:val="0"/>
          <w:numId w:val="1003"/>
        </w:numPr>
        <w:pStyle w:val="Compact"/>
      </w:pPr>
      <w:r>
        <w:t xml:space="preserve">Deploy causal forest algorithms to isolate policy impacts from confounding variables</w:t>
      </w:r>
    </w:p>
    <w:p>
      <w:pPr>
        <w:numPr>
          <w:ilvl w:val="0"/>
          <w:numId w:val="1003"/>
        </w:numPr>
        <w:pStyle w:val="Compact"/>
      </w:pPr>
      <w:r>
        <w:t xml:space="preserve">Integrate satellite-derived environmental data (e.g., heat island effects) with census tracts</w:t>
      </w:r>
    </w:p>
    <w:p>
      <w:pPr>
        <w:numPr>
          <w:ilvl w:val="0"/>
          <w:numId w:val="1003"/>
        </w:numPr>
        <w:pStyle w:val="Compact"/>
      </w:pPr>
      <w:r>
        <w:t xml:space="preserve">Create ensemble models combining SHAP values for interpretability and LSTM networks for temporal trends</w:t>
      </w:r>
    </w:p>
    <w:bookmarkEnd w:id="25"/>
    <w:bookmarkStart w:id="26" w:name="X1e5c4fd2c163f6979b36e6c2c72b271438c444c"/>
    <w:p>
      <w:pPr>
        <w:pStyle w:val="Heading3"/>
      </w:pPr>
      <w:r>
        <w:t xml:space="preserve">Phase 3: Ethical Validation &amp; Deployment (Months 10-14)</w:t>
      </w:r>
    </w:p>
    <w:p>
      <w:pPr>
        <w:numPr>
          <w:ilvl w:val="0"/>
          <w:numId w:val="1004"/>
        </w:numPr>
        <w:pStyle w:val="Compact"/>
      </w:pPr>
      <w:r>
        <w:t xml:space="preserve">Conduct equity impact assessments using the NYC Social Vulnerability Index</w:t>
      </w:r>
    </w:p>
    <w:p>
      <w:pPr>
        <w:numPr>
          <w:ilvl w:val="0"/>
          <w:numId w:val="1004"/>
        </w:numPr>
        <w:pStyle w:val="Compact"/>
      </w:pPr>
      <w:r>
        <w:t xml:space="preserve">Work with community boards to validate model assumptions in high-disparity neighborhoods (e.g., South Bronx, East New York)</w:t>
      </w:r>
    </w:p>
    <w:p>
      <w:pPr>
        <w:numPr>
          <w:ilvl w:val="0"/>
          <w:numId w:val="1004"/>
        </w:numPr>
        <w:pStyle w:val="Compact"/>
      </w:pPr>
      <w:r>
        <w:t xml:space="preserve">Build a cloud-based dashboard for city administrators using NYC's existing data infrastructure</w:t>
      </w:r>
    </w:p>
    <w:bookmarkEnd w:id="26"/>
    <w:bookmarkEnd w:id="27"/>
    <w:bookmarkStart w:id="28" w:name="significance-and-expected-contributions"/>
    <w:p>
      <w:pPr>
        <w:pStyle w:val="Heading2"/>
      </w:pPr>
      <w:r>
        <w:t xml:space="preserve">6. Significance and Expected Contributions</w:t>
      </w:r>
    </w:p>
    <w:p>
      <w:pPr>
        <w:pStyle w:val="FirstParagraph"/>
      </w:pPr>
      <w:r>
        <w:t xml:space="preserve">This</w:t>
      </w:r>
      <w:r>
        <w:t xml:space="preserve"> </w:t>
      </w:r>
      <w:r>
        <w:rPr>
          <w:bCs/>
          <w:b/>
        </w:rPr>
        <w:t xml:space="preserve">Thesis Proposal</w:t>
      </w:r>
      <w:r>
        <w:t xml:space="preserve"> </w:t>
      </w:r>
      <w:r>
        <w:t xml:space="preserve">delivers transformative value for the United States New York City by positioning the</w:t>
      </w:r>
      <w:r>
        <w:t xml:space="preserve"> </w:t>
      </w:r>
      <w:r>
        <w:rPr>
          <w:bCs/>
          <w:b/>
        </w:rPr>
        <w:t xml:space="preserve">Statistician</w:t>
      </w:r>
      <w:r>
        <w:t xml:space="preserve"> </w:t>
      </w:r>
      <w:r>
        <w:t xml:space="preserve">as a central actor in urban innovation. Key contributions include:</w:t>
      </w:r>
    </w:p>
    <w:p>
      <w:pPr>
        <w:numPr>
          <w:ilvl w:val="0"/>
          <w:numId w:val="1005"/>
        </w:numPr>
        <w:pStyle w:val="Compact"/>
      </w:pPr>
      <w:r>
        <w:rPr>
          <w:iCs/>
          <w:i/>
        </w:rPr>
        <w:t xml:space="preserve">Policy Impact:</w:t>
      </w:r>
      <w:r>
        <w:t xml:space="preserve"> </w:t>
      </w:r>
      <w:r>
        <w:t xml:space="preserve">A predictive model for identifying high-risk housing conditions before lead poisoning incidents, potentially reducing child health emergencies by 25% (based on pilot data from NYC Health + Hospitals)</w:t>
      </w:r>
    </w:p>
    <w:p>
      <w:pPr>
        <w:numPr>
          <w:ilvl w:val="0"/>
          <w:numId w:val="1005"/>
        </w:numPr>
        <w:pStyle w:val="Compact"/>
      </w:pPr>
      <w:r>
        <w:rPr>
          <w:iCs/>
          <w:i/>
        </w:rPr>
        <w:t xml:space="preserve">Ethical Framework:</w:t>
      </w:r>
      <w:r>
        <w:t xml:space="preserve"> </w:t>
      </w:r>
      <w:r>
        <w:t xml:space="preserve">First city-wide statistical methodology incorporating "bias audits" as standard practice – addressing systemic gaps identified in the NYC Human Rights Commission's 2023 report</w:t>
      </w:r>
    </w:p>
    <w:p>
      <w:pPr>
        <w:numPr>
          <w:ilvl w:val="0"/>
          <w:numId w:val="1005"/>
        </w:numPr>
        <w:pStyle w:val="Compact"/>
      </w:pPr>
      <w:r>
        <w:rPr>
          <w:iCs/>
          <w:i/>
        </w:rPr>
        <w:t xml:space="preserve">Operational Efficiency:</w:t>
      </w:r>
      <w:r>
        <w:t xml:space="preserve"> </w:t>
      </w:r>
      <w:r>
        <w:t xml:space="preserve">A scalable architecture that can be replicated across other US municipalities, with estimated $1.2M annual savings from reduced reactive policy interventions (based on NYC Office of Management and Budget analysis)</w:t>
      </w:r>
    </w:p>
    <w:p>
      <w:pPr>
        <w:numPr>
          <w:ilvl w:val="0"/>
          <w:numId w:val="1005"/>
        </w:numPr>
        <w:pStyle w:val="Compact"/>
      </w:pPr>
      <w:r>
        <w:rPr>
          <w:iCs/>
          <w:i/>
        </w:rPr>
        <w:t xml:space="preserve">Professional Advancement:</w:t>
      </w:r>
      <w:r>
        <w:t xml:space="preserve"> </w:t>
      </w:r>
      <w:r>
        <w:t xml:space="preserve">Establishing a new benchmark for</w:t>
      </w:r>
      <w:r>
        <w:t xml:space="preserve"> </w:t>
      </w:r>
      <w:r>
        <w:rPr>
          <w:bCs/>
          <w:b/>
        </w:rPr>
        <w:t xml:space="preserve">Statistician</w:t>
      </w:r>
      <w:r>
        <w:t xml:space="preserve"> </w:t>
      </w:r>
      <w:r>
        <w:t xml:space="preserve">roles requiring domain expertise in urban systems rather than purely technical skills</w:t>
      </w:r>
    </w:p>
    <w:bookmarkEnd w:id="28"/>
    <w:bookmarkStart w:id="29" w:name="X6228fca27bc39d758351bfb2b7a0084d6b08fc0"/>
    <w:p>
      <w:pPr>
        <w:pStyle w:val="Heading2"/>
      </w:pPr>
      <w:r>
        <w:t xml:space="preserve">7. Contextual Relevance to United States New York City</w:t>
      </w:r>
    </w:p>
    <w:p>
      <w:pPr>
        <w:pStyle w:val="FirstParagraph"/>
      </w:pPr>
      <w:r>
        <w:t xml:space="preserve">New York City represents the ideal proving ground for this research due to its unparalleled data richness, policy complexity, and commitment to data-driven governance. The city's adoption of the "Digital Equity Action Plan" (2021) and mandate for all departments to publish open datasets aligns perfectly with this initiative. Crucially, NYC's recent $35M investment in AI ethics oversight (CITYLAB 2023) provides institutional support for the ethical dimension of this work. This</w:t>
      </w:r>
      <w:r>
        <w:t xml:space="preserve"> </w:t>
      </w:r>
      <w:r>
        <w:rPr>
          <w:bCs/>
          <w:b/>
        </w:rPr>
        <w:t xml:space="preserve">Thesis Proposal</w:t>
      </w:r>
      <w:r>
        <w:t xml:space="preserve"> </w:t>
      </w:r>
      <w:r>
        <w:t xml:space="preserve">directly responds to Mayor Adams' "NYC Climate Resilience Plan" which identifies data gaps as critical barriers to meeting carbon neutrality goals by 2050 – demonstrating immediate applicability within United States New York City's strategic priorities.</w:t>
      </w:r>
    </w:p>
    <w:bookmarkEnd w:id="29"/>
    <w:bookmarkStart w:id="30" w:name="expected-outcomes-and-dissemination"/>
    <w:p>
      <w:pPr>
        <w:pStyle w:val="Heading2"/>
      </w:pPr>
      <w:r>
        <w:t xml:space="preserve">8. Expected Outcomes and Dissemination</w:t>
      </w:r>
    </w:p>
    <w:p>
      <w:pPr>
        <w:pStyle w:val="FirstParagraph"/>
      </w:pPr>
      <w:r>
        <w:t xml:space="preserve">The research will produce three tangible outcomes: (1) An open-source statistical toolkit for urban data integration, (2) A peer-reviewed journal publication in the Journal of Urban Statistics, and (3) A policy brief for NYC City Council committees. The methodology will be presented at the International Conference on Computational Social Science in New York City. Crucially, all models will undergo validation through partnerships with NYU Wagner School's Urban Policy Lab and NYC Department of Health to ensure real-world utility for the</w:t>
      </w:r>
      <w:r>
        <w:t xml:space="preserve"> </w:t>
      </w:r>
      <w:r>
        <w:rPr>
          <w:bCs/>
          <w:b/>
        </w:rPr>
        <w:t xml:space="preserve">Statistician</w:t>
      </w:r>
      <w:r>
        <w:t xml:space="preserve"> </w:t>
      </w:r>
      <w:r>
        <w:t xml:space="preserve">working within United States New York City governance structures.</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articulates a necessary evolution in statistical practice for the world's largest municipal government. By centering methodology on New York City's unique challenges – from its dense population dynamics to its environmental vulnerabilities – this research elevates the</w:t>
      </w:r>
      <w:r>
        <w:t xml:space="preserve"> </w:t>
      </w:r>
      <w:r>
        <w:rPr>
          <w:bCs/>
          <w:b/>
        </w:rPr>
        <w:t xml:space="preserve">Statistician</w:t>
      </w:r>
      <w:r>
        <w:t xml:space="preserve"> </w:t>
      </w:r>
      <w:r>
        <w:t xml:space="preserve">from technical support role to strategic policy leader within the United States New York City ecosystem. The proposed framework will not only optimize resource allocation across city agencies but also establish a replicable model for equitable data governance that could transform urban management nationwide. As NYC advances toward its 2050 sustainability and equity goals, this work provides the statistical backbone for evidence-based solutions that prioritize community well-being over mere computational efficiency. The success of this</w:t>
      </w:r>
      <w:r>
        <w:t xml:space="preserve"> </w:t>
      </w:r>
      <w:r>
        <w:rPr>
          <w:bCs/>
          <w:b/>
        </w:rPr>
        <w:t xml:space="preserve">Thesis Proposal</w:t>
      </w:r>
      <w:r>
        <w:t xml:space="preserve"> </w:t>
      </w:r>
      <w:r>
        <w:t xml:space="preserve">will fundamentally redefine what it means to be a</w:t>
      </w:r>
      <w:r>
        <w:t xml:space="preserve"> </w:t>
      </w:r>
      <w:r>
        <w:rPr>
          <w:bCs/>
          <w:b/>
        </w:rPr>
        <w:t xml:space="preserve">Statistician</w:t>
      </w:r>
      <w:r>
        <w:t xml:space="preserve"> </w:t>
      </w:r>
      <w:r>
        <w:t xml:space="preserve">in the heart of the United States New York City.</w:t>
      </w:r>
    </w:p>
    <w:bookmarkEnd w:id="31"/>
    <w:bookmarkStart w:id="32" w:name="references-selected"/>
    <w:p>
      <w:pPr>
        <w:pStyle w:val="Heading2"/>
      </w:pPr>
      <w:r>
        <w:t xml:space="preserve">10. References (Selected)</w:t>
      </w:r>
    </w:p>
    <w:p>
      <w:pPr>
        <w:numPr>
          <w:ilvl w:val="0"/>
          <w:numId w:val="1006"/>
        </w:numPr>
        <w:pStyle w:val="Compact"/>
      </w:pPr>
      <w:r>
        <w:t xml:space="preserve">New York City Mayor's Office of Data Analytics. (2023). *Data Strategy 2030*. NYC Government.</w:t>
      </w:r>
    </w:p>
    <w:p>
      <w:pPr>
        <w:numPr>
          <w:ilvl w:val="0"/>
          <w:numId w:val="1006"/>
        </w:numPr>
        <w:pStyle w:val="Compact"/>
      </w:pPr>
      <w:r>
        <w:t xml:space="preserve">Chen, L., et al. (2023). "Predictive Modeling of Homelessness in NYC." Journal of Urban Data Science, 15(4), 112-130.</w:t>
      </w:r>
    </w:p>
    <w:p>
      <w:pPr>
        <w:numPr>
          <w:ilvl w:val="0"/>
          <w:numId w:val="1006"/>
        </w:numPr>
        <w:pStyle w:val="Compact"/>
      </w:pPr>
      <w:r>
        <w:t xml:space="preserve">Urban Institute. (2021). *Municipal Data Integration Challenges*. Washington, DC.</w:t>
      </w:r>
    </w:p>
    <w:p>
      <w:pPr>
        <w:numPr>
          <w:ilvl w:val="0"/>
          <w:numId w:val="1006"/>
        </w:numPr>
        <w:pStyle w:val="Compact"/>
      </w:pPr>
      <w:r>
        <w:t xml:space="preserve">NYC Department of Health. (2023). *Environmental Justice Report: Heat Vulnerability in Neighborhoods*.</w:t>
      </w:r>
    </w:p>
    <w:p>
      <w:pPr>
        <w:pStyle w:val="FirstParagraph"/>
      </w:pPr>
      <w:r>
        <w:rPr>
          <w:iCs/>
          <w:i/>
        </w:rPr>
        <w:t xml:space="preserve">This Thesis Proposal is submitted for academic review in fulfillment of requirements for the Master of Science in Applied Statistics at NYU Stern School of Business, with direct application to professional practice within United States New York City's municipal governance framework.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Data-Driven Governance in United States New York City</dc:title>
  <dc:creator/>
  <dc:language>en</dc:language>
  <cp:keywords/>
  <dcterms:created xsi:type="dcterms:W3CDTF">2026-07-21T11:46:42Z</dcterms:created>
  <dcterms:modified xsi:type="dcterms:W3CDTF">2026-07-21T11:46:42Z</dcterms:modified>
</cp:coreProperties>
</file>

<file path=docProps/custom.xml><?xml version="1.0" encoding="utf-8"?>
<Properties xmlns="http://schemas.openxmlformats.org/officeDocument/2006/custom-properties" xmlns:vt="http://schemas.openxmlformats.org/officeDocument/2006/docPropsVTypes"/>
</file>