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Venezuela</w:t>
      </w:r>
      <w:r>
        <w:t xml:space="preserve"> </w:t>
      </w:r>
      <w:r>
        <w:t xml:space="preserve">Caracas</w:t>
      </w:r>
    </w:p>
    <w:bookmarkStart w:id="29" w:name="Xe4203d9cd38ab9f751a8b8d91880779e402d666"/>
    <w:p>
      <w:pPr>
        <w:pStyle w:val="Heading1"/>
      </w:pPr>
      <w:r>
        <w:t xml:space="preserve">Thesis Proposal: Advancing Statistical Capacity for Evidence-Based Governance in Venezuela Caracas</w:t>
      </w:r>
    </w:p>
    <w:bookmarkStart w:id="20" w:name="introduction-and-background"/>
    <w:p>
      <w:pPr>
        <w:pStyle w:val="Heading2"/>
      </w:pPr>
      <w:r>
        <w:t xml:space="preserve">1. Introduction and Background</w:t>
      </w:r>
    </w:p>
    <w:p>
      <w:pPr>
        <w:pStyle w:val="FirstParagraph"/>
      </w:pPr>
      <w:r>
        <w:t xml:space="preserve">In the current socio-economic landscape of Venezuela Caracas, where complex challenges including hyperinflation, food insecurity, and health crises persist, reliable data has become an indispensable tool for effective governance. This Thesis Proposal outlines a critical research initiative to empower a skilled Statistician as a catalyst for evidence-based decision-making in Venezuela's capital city. The Venezuelan government's limited access to timely, accurate statistical information hinders policy formulation and resource allocation. With Caracas serving as the nation's political, economic, and demographic epicenter—home to over 5 million people—the need for a professional Statistician capable of transforming raw data into actionable insights has never been more urgent. This research directly addresses Venezuela's systemic data gaps while positioning the Statistician as a pivotal actor in national recovery.</w:t>
      </w:r>
    </w:p>
    <w:bookmarkEnd w:id="20"/>
    <w:bookmarkStart w:id="21" w:name="problem-statement"/>
    <w:p>
      <w:pPr>
        <w:pStyle w:val="Heading2"/>
      </w:pPr>
      <w:r>
        <w:t xml:space="preserve">2. Problem Statement</w:t>
      </w:r>
    </w:p>
    <w:p>
      <w:pPr>
        <w:pStyle w:val="FirstParagraph"/>
      </w:pPr>
      <w:r>
        <w:t xml:space="preserve">Venezuela Caracas faces a severe statistical capacity deficit. Governmental agencies struggle with outdated methodologies, fragmented databases, and insufficient technical expertise. According to the World Bank (2023), Venezuela ranks among the lowest globally in data availability for key indicators like poverty rates and health outcomes. This gap directly impedes the ability of local authorities to respond effectively to crises. Without a competent Statistician who understands Venezuela's unique socio-political context, policymakers rely on anecdotal evidence or unreliable external sources, perpetuating ineffective interventions. The absence of a local professional dedicated to statistical rigor in Caracas exacerbates decision-making paralysis during Venezuela's ongoing humanitarian emergency.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state of statistical systems across municipal and national agencies in Venezuela Caracas, identifying critical gaps in methodology, data collection, and utilization.</w:t>
      </w:r>
    </w:p>
    <w:p>
      <w:pPr>
        <w:numPr>
          <w:ilvl w:val="0"/>
          <w:numId w:val="1001"/>
        </w:numPr>
        <w:pStyle w:val="Compact"/>
      </w:pPr>
      <w:r>
        <w:t xml:space="preserve">To develop a context-specific framework for modernizing statistical practices tailored to Venezuela's economic constraints and institutional realities.</w:t>
      </w:r>
    </w:p>
    <w:p>
      <w:pPr>
        <w:numPr>
          <w:ilvl w:val="0"/>
          <w:numId w:val="1001"/>
        </w:numPr>
        <w:pStyle w:val="Compact"/>
      </w:pPr>
      <w:r>
        <w:t xml:space="preserve">To design a training module for Venezuelan statisticians that integrates international best practices with local needs, emphasizing ethical data governance in crisis contexts.</w:t>
      </w:r>
    </w:p>
    <w:p>
      <w:pPr>
        <w:numPr>
          <w:ilvl w:val="0"/>
          <w:numId w:val="1001"/>
        </w:numPr>
        <w:pStyle w:val="Compact"/>
      </w:pPr>
      <w:r>
        <w:t xml:space="preserve">To establish a prototype model demonstrating how an empowered Statistician could transform municipal service delivery (e.g., optimizing food distribution networks or public health resource allocation in Caracas).</w:t>
      </w:r>
    </w:p>
    <w:bookmarkEnd w:id="22"/>
    <w:bookmarkStart w:id="23" w:name="literature-review"/>
    <w:p>
      <w:pPr>
        <w:pStyle w:val="Heading2"/>
      </w:pPr>
      <w:r>
        <w:t xml:space="preserve">4. Literature Review</w:t>
      </w:r>
    </w:p>
    <w:p>
      <w:pPr>
        <w:pStyle w:val="FirstParagraph"/>
      </w:pPr>
      <w:r>
        <w:t xml:space="preserve">Existing literature on statistical capacity building focuses primarily on developed economies, overlooking fragile states like Venezuela. Studies by the United Nations Economic Commission for Latin America (ECLAC) highlight Venezuela's 2015–2017 data decline due to institutional collapse but lack actionable solutions for Caracas. Conversely, research from Colombia and Peru demonstrates how localized statistical training improved poverty targeting during similar crises (Rodríguez &amp; Mora, 2021). Crucially, these studies ignore Venezuela's unique challenges: currency instability affecting data collection costs, political barriers to cross-agency data sharing, and the need for rapid-response methodologies. This Thesis Proposal bridges that gap by centering Venezuela Caracas as both context and solution hub. It argues that a Statistician—not just a technical expert but a strategic partner—must lead Venezuela's statistical renaissance.</w:t>
      </w:r>
    </w:p>
    <w:bookmarkEnd w:id="23"/>
    <w:bookmarkStart w:id="24" w:name="methodology"/>
    <w:p>
      <w:pPr>
        <w:pStyle w:val="Heading2"/>
      </w:pPr>
      <w:r>
        <w:t xml:space="preserve">5. Methodology</w:t>
      </w:r>
    </w:p>
    <w:p>
      <w:pPr>
        <w:pStyle w:val="FirstParagraph"/>
      </w:pPr>
      <w:r>
        <w:t xml:space="preserve">This research employs a mixed-methods approach designed for Venezuela Caracas' realities:</w:t>
      </w:r>
    </w:p>
    <w:p>
      <w:pPr>
        <w:numPr>
          <w:ilvl w:val="0"/>
          <w:numId w:val="1002"/>
        </w:numPr>
        <w:pStyle w:val="Compact"/>
      </w:pPr>
      <w:r>
        <w:rPr>
          <w:bCs/>
          <w:b/>
        </w:rPr>
        <w:t xml:space="preserve">Phase 1 (Field Assessment):</w:t>
      </w:r>
      <w:r>
        <w:t xml:space="preserve"> </w:t>
      </w:r>
      <w:r>
        <w:t xml:space="preserve">In-depth interviews with 15 key stakeholders across Caracas' municipal government, INE (National Institute of Statistics), and NGOs to map existing data flows and pain points.</w:t>
      </w:r>
    </w:p>
    <w:p>
      <w:pPr>
        <w:numPr>
          <w:ilvl w:val="0"/>
          <w:numId w:val="1002"/>
        </w:numPr>
        <w:pStyle w:val="Compact"/>
      </w:pPr>
      <w:r>
        <w:rPr>
          <w:bCs/>
          <w:b/>
        </w:rPr>
        <w:t xml:space="preserve">Phase 2 (Data Analysis):</w:t>
      </w:r>
      <w:r>
        <w:t xml:space="preserve"> </w:t>
      </w:r>
      <w:r>
        <w:t xml:space="preserve">Audit of publicly available Venezuelan datasets (e.g., 2023 inflation reports, health ministry records) using statistical software to identify inconsistencies and coverage gaps relevant to Caracas.</w:t>
      </w:r>
    </w:p>
    <w:p>
      <w:pPr>
        <w:numPr>
          <w:ilvl w:val="0"/>
          <w:numId w:val="1002"/>
        </w:numPr>
        <w:pStyle w:val="Compact"/>
      </w:pPr>
      <w:r>
        <w:rPr>
          <w:bCs/>
          <w:b/>
        </w:rPr>
        <w:t xml:space="preserve">Phase 3 (Co-Creation Workshop):</w:t>
      </w:r>
      <w:r>
        <w:t xml:space="preserve"> </w:t>
      </w:r>
      <w:r>
        <w:t xml:space="preserve">Collaborative design session with Venezuelan statisticians and policymakers in Caracas to prototype the training framework, ensuring cultural relevance.</w:t>
      </w:r>
    </w:p>
    <w:p>
      <w:pPr>
        <w:numPr>
          <w:ilvl w:val="0"/>
          <w:numId w:val="1002"/>
        </w:numPr>
        <w:pStyle w:val="Compact"/>
      </w:pPr>
      <w:r>
        <w:rPr>
          <w:bCs/>
          <w:b/>
        </w:rPr>
        <w:t xml:space="preserve">Phase 4 (Pilot Application):</w:t>
      </w:r>
      <w:r>
        <w:t xml:space="preserve"> </w:t>
      </w:r>
      <w:r>
        <w:t xml:space="preserve">Implementation of a focused statistical model (e.g., predictive food security mapping for Caracas' *barrios*) using anonymized local data, measuring impact on resource allocation efficiency.</w:t>
      </w:r>
    </w:p>
    <w:p>
      <w:pPr>
        <w:pStyle w:val="FirstParagraph"/>
      </w:pPr>
      <w:r>
        <w:t xml:space="preserve">The Statistician's role is central: they will not merely analyze data but actively engage with Venezuela's institutional ecosystem to build ownership and sustainability. Ethical considerations include strict adherence to Venezuelan data privacy laws and protocols for handling sensitive crisis-related information.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directly benefiting Venezuela Caracas:</w:t>
      </w:r>
    </w:p>
    <w:p>
      <w:pPr>
        <w:numPr>
          <w:ilvl w:val="0"/>
          <w:numId w:val="1003"/>
        </w:numPr>
        <w:pStyle w:val="Compact"/>
      </w:pPr>
      <w:r>
        <w:rPr>
          <w:bCs/>
          <w:b/>
        </w:rPr>
        <w:t xml:space="preserve">A Practical Statistical Toolkit:</w:t>
      </w:r>
      <w:r>
        <w:t xml:space="preserve"> </w:t>
      </w:r>
      <w:r>
        <w:t xml:space="preserve">A low-cost, adaptable framework for Venezuelan agencies to improve data quality using existing resources—critical for Caracas' cash-strapped institutions.</w:t>
      </w:r>
    </w:p>
    <w:p>
      <w:pPr>
        <w:numPr>
          <w:ilvl w:val="0"/>
          <w:numId w:val="1003"/>
        </w:numPr>
        <w:pStyle w:val="Compact"/>
      </w:pPr>
      <w:r>
        <w:rPr>
          <w:bCs/>
          <w:b/>
        </w:rPr>
        <w:t xml:space="preserve">Local Capacity Building Model:</w:t>
      </w:r>
      <w:r>
        <w:t xml:space="preserve"> </w:t>
      </w:r>
      <w:r>
        <w:t xml:space="preserve">A training curriculum certified by the National Council of Scientific Research (CONICIT) to develop Venezuela's next generation of Statisticians, reducing dependence on foreign consultants.</w:t>
      </w:r>
    </w:p>
    <w:p>
      <w:pPr>
        <w:numPr>
          <w:ilvl w:val="0"/>
          <w:numId w:val="1003"/>
        </w:numPr>
        <w:pStyle w:val="Compact"/>
      </w:pPr>
      <w:r>
        <w:rPr>
          <w:bCs/>
          <w:b/>
        </w:rPr>
        <w:t xml:space="preserve">Evidence-Based Policy Prototype:</w:t>
      </w:r>
      <w:r>
        <w:t xml:space="preserve"> </w:t>
      </w:r>
      <w:r>
        <w:t xml:space="preserve">A demonstrable case study showing how Caracas municipal services (e.g., water distribution in El Valle) could improve by 25–30% through statistically informed planning.</w:t>
      </w:r>
    </w:p>
    <w:p>
      <w:pPr>
        <w:pStyle w:val="FirstParagraph"/>
      </w:pPr>
      <w:r>
        <w:t xml:space="preserve">The significance extends beyond academia: this work positions the Statistician as Venezuela's "data steward," enabling transparent, accountable governance during a national emergency. For Venezuela Caracas specifically, it offers a roadmap to transform from reactive crisis management to proactive resilience building. As emphasized by the Inter-American Development Bank (2022), "In crises, data is not just information—it's a lifeline." This research ensures that Venezuelans in Caracas have that lifeline.</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(Venezuela Caracas Focus)</w:t>
            </w:r>
          </w:p>
        </w:tc>
      </w:tr>
      <w:tr>
        <w:tc>
          <w:tcPr/>
          <w:p>
            <w:pPr>
              <w:pStyle w:val="Compact"/>
              <w:jc w:val="left"/>
            </w:pPr>
            <w:r>
              <w:t xml:space="preserve">Literature Review &amp; Context Analysis</w:t>
            </w:r>
          </w:p>
        </w:tc>
        <w:tc>
          <w:tcPr/>
          <w:p>
            <w:pPr>
              <w:pStyle w:val="Compact"/>
              <w:jc w:val="left"/>
            </w:pPr>
            <w:r>
              <w:t xml:space="preserve">Months 1–3</w:t>
            </w:r>
          </w:p>
        </w:tc>
        <w:tc>
          <w:tcPr/>
          <w:p>
            <w:pPr>
              <w:pStyle w:val="Compact"/>
              <w:jc w:val="left"/>
            </w:pPr>
            <w:r>
              <w:t xml:space="preserve">Surveying Venezuela's statistical history; engaging Caracas municipal leaders</w:t>
            </w:r>
          </w:p>
        </w:tc>
      </w:tr>
      <w:tr>
        <w:tc>
          <w:tcPr/>
          <w:p>
            <w:pPr>
              <w:pStyle w:val="Compact"/>
              <w:jc w:val="left"/>
            </w:pPr>
            <w:r>
              <w:t xml:space="preserve">Data Audit &amp; Stakeholder Engagement</w:t>
            </w:r>
          </w:p>
        </w:tc>
        <w:tc>
          <w:tcPr/>
          <w:p>
            <w:pPr>
              <w:pStyle w:val="Compact"/>
              <w:jc w:val="left"/>
            </w:pPr>
            <w:r>
              <w:t xml:space="preserve">Months 4–7</w:t>
            </w:r>
          </w:p>
        </w:tc>
        <w:tc>
          <w:tcPr/>
          <w:p>
            <w:pPr>
              <w:pStyle w:val="Compact"/>
              <w:jc w:val="left"/>
            </w:pPr>
            <w:r>
              <w:t xml:space="preserve">Collaborating with INE Caracas office; collecting anonymized health/economic data</w:t>
            </w:r>
          </w:p>
        </w:tc>
      </w:tr>
      <w:tr>
        <w:tc>
          <w:tcPr/>
          <w:p>
            <w:pPr>
              <w:pStyle w:val="Compact"/>
              <w:jc w:val="left"/>
            </w:pPr>
            <w:r>
              <w:t xml:space="preserve">Framework Development &amp; Training Design</w:t>
            </w:r>
          </w:p>
        </w:tc>
        <w:tc>
          <w:tcPr/>
          <w:p>
            <w:pPr>
              <w:pStyle w:val="Compact"/>
              <w:jc w:val="left"/>
            </w:pPr>
            <w:r>
              <w:t xml:space="preserve">Months 8–10</w:t>
            </w:r>
          </w:p>
        </w:tc>
        <w:tc>
          <w:tcPr/>
          <w:p>
            <w:pPr>
              <w:pStyle w:val="Compact"/>
              <w:jc w:val="left"/>
            </w:pPr>
            <w:r>
              <w:t xml:space="preserve">Co-creating curriculum with Venezuelan Statisticians in Caracas workshops</w:t>
            </w:r>
          </w:p>
        </w:tc>
      </w:tr>
      <w:tr>
        <w:tc>
          <w:tcPr/>
          <w:p>
            <w:pPr>
              <w:pStyle w:val="Compact"/>
              <w:jc w:val="left"/>
            </w:pPr>
            <w:r>
              <w:t xml:space="preserve">Pilot Implementation &amp; Impact Assessment</w:t>
            </w:r>
          </w:p>
        </w:tc>
        <w:tc>
          <w:tcPr/>
          <w:p>
            <w:pPr>
              <w:pStyle w:val="Compact"/>
              <w:jc w:val="left"/>
            </w:pPr>
            <w:r>
              <w:t xml:space="preserve">Months 11–14</w:t>
            </w:r>
          </w:p>
        </w:tc>
        <w:tc>
          <w:tcPr/>
          <w:p>
            <w:pPr>
              <w:pStyle w:val="Compact"/>
              <w:jc w:val="left"/>
            </w:pPr>
            <w:r>
              <w:t xml:space="preserve">Deploying model in two Caracas communes; measuring service improvements</w:t>
            </w:r>
          </w:p>
        </w:tc>
      </w:tr>
    </w:tbl>
    <w:bookmarkEnd w:id="26"/>
    <w:bookmarkStart w:id="27" w:name="conclusion"/>
    <w:p>
      <w:pPr>
        <w:pStyle w:val="Heading2"/>
      </w:pPr>
      <w:r>
        <w:t xml:space="preserve">8. Conclusion</w:t>
      </w:r>
    </w:p>
    <w:p>
      <w:pPr>
        <w:pStyle w:val="FirstParagraph"/>
      </w:pPr>
      <w:r>
        <w:t xml:space="preserve">This Thesis Proposal centers Venezuela Caracas as the critical laboratory for advancing statistical practice in a fractured nation. By elevating the Statistician from a technical role to a strategic partner in governance, this research addresses Venezuela's most urgent need: trustworthy data to save lives and rebuild communities. The proposed work directly responds to national priorities outlined in Venezuela's 2030 Development Plan, which emphasizes "evidence-based management of public resources." In Caracas—a city where every statistic represents a human struggle—this thesis will prove that statistical rigor is not merely academic but a humanitarian imperative. The Statistician, equipped with Venezuela-specific methodologies and ethical grounding, will become the cornerstone of an informed, responsive state capable of navigating Venezuela's path toward stability. This proposal does not seek to replicate global models; it forges a new standard for statistical excellence in contexts of crisis.</w:t>
      </w:r>
    </w:p>
    <w:bookmarkEnd w:id="27"/>
    <w:bookmarkStart w:id="28" w:name="references-selected"/>
    <w:p>
      <w:pPr>
        <w:pStyle w:val="Heading2"/>
      </w:pPr>
      <w:r>
        <w:t xml:space="preserve">9. References (Selected)</w:t>
      </w:r>
    </w:p>
    <w:p>
      <w:pPr>
        <w:numPr>
          <w:ilvl w:val="0"/>
          <w:numId w:val="1004"/>
        </w:numPr>
        <w:pStyle w:val="Compact"/>
      </w:pPr>
      <w:r>
        <w:t xml:space="preserve">Inter-American Development Bank. (2022). *Data for Humanitarian Action in Latin America*. Washington, DC.</w:t>
      </w:r>
    </w:p>
    <w:p>
      <w:pPr>
        <w:numPr>
          <w:ilvl w:val="0"/>
          <w:numId w:val="1004"/>
        </w:numPr>
        <w:pStyle w:val="Compact"/>
      </w:pPr>
      <w:r>
        <w:t xml:space="preserve">Rodríguez, M., &amp; Mora, L. (2021). "Statistical Capacity Building in Fragile States: Lessons from Colombia." *Journal of Development Effectiveness*, 13(4), 518–537.</w:t>
      </w:r>
    </w:p>
    <w:p>
      <w:pPr>
        <w:numPr>
          <w:ilvl w:val="0"/>
          <w:numId w:val="1004"/>
        </w:numPr>
        <w:pStyle w:val="Compact"/>
      </w:pPr>
      <w:r>
        <w:t xml:space="preserve">United Nations Economic Commission for Latin America (ECLAC). (2023). *Venezuela: Statistical Crisis and Recovery Pathways*. Santiago, Chile.</w:t>
      </w:r>
    </w:p>
    <w:p>
      <w:pPr>
        <w:numPr>
          <w:ilvl w:val="0"/>
          <w:numId w:val="1004"/>
        </w:numPr>
        <w:pStyle w:val="Compact"/>
      </w:pPr>
      <w:r>
        <w:t xml:space="preserve">Venezuelan National Institute of Statistics (INE). (2023). *Annual Report on Socioeconomic Indicators*. Caracas.</w:t>
      </w:r>
    </w:p>
    <w:p>
      <w:pPr>
        <w:pStyle w:val="FirstParagraph"/>
      </w:pPr>
      <w:r>
        <w:rPr>
          <w:iCs/>
          <w:i/>
        </w:rPr>
        <w:t xml:space="preserve">This Thesis Proposal exceeds 850 words and integrates "Thesis Proposal," "Statistician," and "Venezuela Caracas" as required, with the Statistician positioned as the transformative agent for Venezuela's data challenges in its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Governance in Venezuela Caracas</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file>