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7" w:name="Xd0d80d214e8d9ba0ec967a91bcfde148dba7f77"/>
    <w:p>
      <w:pPr>
        <w:pStyle w:val="Heading1"/>
      </w:pPr>
      <w:r>
        <w:t xml:space="preserve">Thesis Proposal: Addressing Critical Shortages and Systemic Gaps in Surgical Care Delivery for Surgeons in Egypt Cairo</w:t>
      </w:r>
    </w:p>
    <w:p>
      <w:pPr>
        <w:pStyle w:val="FirstParagraph"/>
      </w:pPr>
      <w:r>
        <w:rPr>
          <w:bCs/>
          <w:b/>
        </w:rPr>
        <w:t xml:space="preserve">Abstract (Approx. 150 words):</w:t>
      </w:r>
    </w:p>
    <w:p>
      <w:pPr>
        <w:pStyle w:val="BodyText"/>
      </w:pPr>
      <w:r>
        <w:t xml:space="preserve">This thesis proposal addresses the critical shortage of qualified surgeons and systemic inefficiencies within surgical care delivery frameworks in Cairo, Egypt. As the most populous city in Africa and a major healthcare hub for the region, Cairo faces immense pressure on its surgical infrastructure due to a rapidly growing population (over 20 million), limited surgeon-to-patient ratios (approximately 1 surgeon per 100,000 people compared to WHO’s recommended minimum of 1:5,000), and uneven resource distribution between public and private facilities. This research aims to investigate the root causes of surgical workforce shortages, evaluate current training pathways for surgeons in Egypt, and propose evidence-based strategies to enhance accessibility and quality of surgical services specifically within the Cairo metropolitan context. The findings will directly inform national healthcare policy development and institutional reforms critical for Egypt's medical advancement.</w:t>
      </w:r>
    </w:p>
    <w:bookmarkStart w:id="20" w:name="X5fd75b1c52f48ac2a7e171bc7f4b71769bb4d9a"/>
    <w:p>
      <w:pPr>
        <w:pStyle w:val="Heading2"/>
      </w:pPr>
      <w:r>
        <w:t xml:space="preserve">1. Introduction: The Imperative for Surgical Reform in Cairo</w:t>
      </w:r>
    </w:p>
    <w:p>
      <w:pPr>
        <w:pStyle w:val="FirstParagraph"/>
      </w:pPr>
      <w:r>
        <w:t xml:space="preserve">Cairo, as the political, economic, and medical epicenter of Egypt, bears a disproportionate burden of the nation’s surgical healthcare demand. With a population density exceeding 16,000 people per square kilometer in central districts and significant migratory flows from rural governorates seeking specialized care, Cairo’s public hospitals operate at chronic capacity overload. The scarcity of trained</w:t>
      </w:r>
      <w:r>
        <w:t xml:space="preserve"> </w:t>
      </w:r>
      <w:r>
        <w:rPr>
          <w:iCs/>
          <w:i/>
        </w:rPr>
        <w:t xml:space="preserve">surgeon</w:t>
      </w:r>
      <w:r>
        <w:t xml:space="preserve"> </w:t>
      </w:r>
      <w:r>
        <w:t xml:space="preserve">personnel is not merely a staffing issue; it is a systemic crisis directly impacting patient outcomes, increasing surgical wait times to months or even years for non-emergency procedures, and contributing to preventable morbidity and mortality. This</w:t>
      </w:r>
      <w:r>
        <w:t xml:space="preserve"> </w:t>
      </w:r>
      <w:r>
        <w:rPr>
          <w:iCs/>
          <w:i/>
        </w:rPr>
        <w:t xml:space="preserve">Thesis Proposal</w:t>
      </w:r>
      <w:r>
        <w:t xml:space="preserve"> </w:t>
      </w:r>
      <w:r>
        <w:t xml:space="preserve">zeroes in on the unique challenges faced by</w:t>
      </w:r>
      <w:r>
        <w:t xml:space="preserve"> </w:t>
      </w:r>
      <w:r>
        <w:rPr>
          <w:iCs/>
          <w:i/>
        </w:rPr>
        <w:t xml:space="preserve">surgeon</w:t>
      </w:r>
      <w:r>
        <w:t xml:space="preserve">s practicing within Cairo’s complex healthcare ecosystem – from underfunded public hospitals like Kasr El Aini and Ain Shams University Hospitals to the fragmented private sector. Understanding these dynamics is paramount for Egypt’s health ministry to prioritize effective interventions.</w:t>
      </w:r>
    </w:p>
    <w:bookmarkEnd w:id="20"/>
    <w:bookmarkStart w:id="21" w:name="problem-statement-and-research-gap"/>
    <w:p>
      <w:pPr>
        <w:pStyle w:val="Heading2"/>
      </w:pPr>
      <w:r>
        <w:t xml:space="preserve">2. Problem Statement and Research Gap</w:t>
      </w:r>
    </w:p>
    <w:p>
      <w:pPr>
        <w:pStyle w:val="FirstParagraph"/>
      </w:pPr>
      <w:r>
        <w:t xml:space="preserve">While national reports acknowledge Cairo's surgical deficit, there is a glaring absence of localized, granular research focusing specifically on the experiences, challenges, and systemic barriers faced by practicing</w:t>
      </w:r>
      <w:r>
        <w:t xml:space="preserve"> </w:t>
      </w:r>
      <w:r>
        <w:rPr>
          <w:iCs/>
          <w:i/>
        </w:rPr>
        <w:t xml:space="preserve">surgeon</w:t>
      </w:r>
      <w:r>
        <w:t xml:space="preserve">s operating within Cairo’s distinct urban healthcare landscape. Existing studies often generalize national data without differentiating between rural and metropolitan settings. Crucially, they neglect to analyze the interplay between:</w:t>
      </w:r>
    </w:p>
    <w:p>
      <w:pPr>
        <w:numPr>
          <w:ilvl w:val="0"/>
          <w:numId w:val="1001"/>
        </w:numPr>
        <w:pStyle w:val="Compact"/>
      </w:pPr>
      <w:r>
        <w:t xml:space="preserve">The current surgical training curriculum in Egyptian medical schools (e.g., Cairo University Faculty of Medicine) and its alignment with real-world Cairo hospital demands.</w:t>
      </w:r>
    </w:p>
    <w:p>
      <w:pPr>
        <w:numPr>
          <w:ilvl w:val="0"/>
          <w:numId w:val="1001"/>
        </w:numPr>
        <w:pStyle w:val="Compact"/>
      </w:pPr>
      <w:r>
        <w:t xml:space="preserve">Resource allocation patterns for surgical equipment, operating rooms, and support staff across Cairo's public institutions.</w:t>
      </w:r>
    </w:p>
    <w:p>
      <w:pPr>
        <w:numPr>
          <w:ilvl w:val="0"/>
          <w:numId w:val="1001"/>
        </w:numPr>
        <w:pStyle w:val="Compact"/>
      </w:pPr>
      <w:r>
        <w:t xml:space="preserve">The impact of bureaucratic hurdles on surgeon deployment and patient access within the city’s vast network of facilities.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all centered on Egypt Cairo's surgical context:</w:t>
      </w:r>
    </w:p>
    <w:p>
      <w:pPr>
        <w:numPr>
          <w:ilvl w:val="0"/>
          <w:numId w:val="1002"/>
        </w:numPr>
        <w:pStyle w:val="Compact"/>
      </w:pPr>
      <w:r>
        <w:t xml:space="preserve">Quantify and map the current distribution of qualified surgeons across major public hospitals in Cairo, identifying critical shortage hotspots.</w:t>
      </w:r>
    </w:p>
    <w:p>
      <w:pPr>
        <w:numPr>
          <w:ilvl w:val="0"/>
          <w:numId w:val="1002"/>
        </w:numPr>
        <w:pStyle w:val="Compact"/>
      </w:pPr>
      <w:r>
        <w:t xml:space="preserve">Evaluate the efficacy of existing medical residency programs for surgeons within Egypt (with a focus on Cairo-based training institutions) in producing practitioners equipped for the city's specific surgical caseloads.</w:t>
      </w:r>
    </w:p>
    <w:p>
      <w:pPr>
        <w:numPr>
          <w:ilvl w:val="0"/>
          <w:numId w:val="1002"/>
        </w:numPr>
        <w:pStyle w:val="Compact"/>
      </w:pPr>
      <w:r>
        <w:t xml:space="preserve">Identify key operational barriers (logistical, financial, administrative) hindering optimal surgical care delivery by</w:t>
      </w:r>
      <w:r>
        <w:t xml:space="preserve"> </w:t>
      </w:r>
      <w:r>
        <w:rPr>
          <w:iCs/>
          <w:i/>
        </w:rPr>
        <w:t xml:space="preserve">surgeon</w:t>
      </w:r>
      <w:r>
        <w:t xml:space="preserve">s in Cairo's public healthcare system.</w:t>
      </w:r>
    </w:p>
    <w:p>
      <w:pPr>
        <w:numPr>
          <w:ilvl w:val="0"/>
          <w:numId w:val="1002"/>
        </w:numPr>
        <w:pStyle w:val="Compact"/>
      </w:pPr>
      <w:r>
        <w:t xml:space="preserve">Develop a comprehensive framework of actionable recommendations for the Egyptian Ministry of Health and Cairo hospital administrations to improve surgeon deployment, retention, and service accessibility.</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will employ a mixed-methods design tailored to Cairo's environment:</w:t>
      </w:r>
    </w:p>
    <w:p>
      <w:pPr>
        <w:numPr>
          <w:ilvl w:val="0"/>
          <w:numId w:val="1003"/>
        </w:numPr>
        <w:pStyle w:val="Compact"/>
      </w:pPr>
      <w:r>
        <w:rPr>
          <w:bCs/>
          <w:b/>
        </w:rPr>
        <w:t xml:space="preserve">Quantitative Analysis:</w:t>
      </w:r>
      <w:r>
        <w:t xml:space="preserve"> </w:t>
      </w:r>
      <w:r>
        <w:t xml:space="preserve">Compile and analyze data from the Egyptian Ministry of Health, Cairo University Hospitals’ administrative records, and national medical licensing databases (e.g., Medical Syndicate) to map surgeon distribution, patient volumes, wait times for common procedures (appendectomy, cataract surgery), and resource utilization across 10 key public hospitals in Cairo.</w:t>
      </w:r>
    </w:p>
    <w:p>
      <w:pPr>
        <w:numPr>
          <w:ilvl w:val="0"/>
          <w:numId w:val="1003"/>
        </w:numPr>
        <w:pStyle w:val="Compact"/>
      </w:pPr>
      <w:r>
        <w:rPr>
          <w:bCs/>
          <w:b/>
        </w:rPr>
        <w:t xml:space="preserve">Qualitative Insights:</w:t>
      </w:r>
      <w:r>
        <w:t xml:space="preserve"> </w:t>
      </w:r>
      <w:r>
        <w:t xml:space="preserve">Conduct in-depth, semi-structured interviews with 30-35 practicing surgeons (across different specialties: general, orthopedic, neurosurgery) from diverse Cairo hospitals (public and tertiary private), focusing on their daily challenges. Additionally, administer structured surveys to 100+ administrative staff to identify systemic bottlenecks.</w:t>
      </w:r>
    </w:p>
    <w:p>
      <w:pPr>
        <w:numPr>
          <w:ilvl w:val="0"/>
          <w:numId w:val="1003"/>
        </w:numPr>
        <w:pStyle w:val="Compact"/>
      </w:pPr>
      <w:r>
        <w:rPr>
          <w:bCs/>
          <w:b/>
        </w:rPr>
        <w:t xml:space="preserve">Field Observation:</w:t>
      </w:r>
      <w:r>
        <w:t xml:space="preserve"> </w:t>
      </w:r>
      <w:r>
        <w:t xml:space="preserve">Undertake targeted field visits to selected Cairo hospitals for shadowing and observing surgical workflow inefficiencies related to staffing and resources.</w:t>
      </w:r>
    </w:p>
    <w:bookmarkEnd w:id="23"/>
    <w:bookmarkStart w:id="24" w:name="Xfd05861f58c817cf4a6c390a4a6a189af816a84"/>
    <w:p>
      <w:pPr>
        <w:pStyle w:val="Heading2"/>
      </w:pPr>
      <w:r>
        <w:t xml:space="preserve">5. Significance of the Study for Egypt Cairo</w:t>
      </w:r>
    </w:p>
    <w:p>
      <w:pPr>
        <w:pStyle w:val="FirstParagraph"/>
      </w:pPr>
      <w:r>
        <w:t xml:space="preserve">This research holds profound significance for Egypt, particularly Cairo:</w:t>
      </w:r>
    </w:p>
    <w:p>
      <w:pPr>
        <w:numPr>
          <w:ilvl w:val="0"/>
          <w:numId w:val="1004"/>
        </w:numPr>
        <w:pStyle w:val="Compact"/>
      </w:pPr>
      <w:r>
        <w:rPr>
          <w:bCs/>
          <w:b/>
        </w:rPr>
        <w:t xml:space="preserve">Policymaker Impact:</w:t>
      </w:r>
      <w:r>
        <w:t xml:space="preserve"> </w:t>
      </w:r>
      <w:r>
        <w:t xml:space="preserve">Provides concrete, localized data to guide evidence-based policy decisions on surgical workforce planning, training curriculum reform, and targeted resource allocation within Cairo – a model applicable to other major Egyptian cities.</w:t>
      </w:r>
    </w:p>
    <w:p>
      <w:pPr>
        <w:numPr>
          <w:ilvl w:val="0"/>
          <w:numId w:val="1004"/>
        </w:numPr>
        <w:pStyle w:val="Compact"/>
      </w:pPr>
      <w:r>
        <w:rPr>
          <w:bCs/>
          <w:b/>
        </w:rPr>
        <w:t xml:space="preserve">Surgeon Workforce Development:</w:t>
      </w:r>
      <w:r>
        <w:t xml:space="preserve"> </w:t>
      </w:r>
      <w:r>
        <w:t xml:space="preserve">Directly informs medical education bodies (e.g., Ministry of Higher Education) on adapting training programs to better prepare future</w:t>
      </w:r>
      <w:r>
        <w:t xml:space="preserve"> </w:t>
      </w:r>
      <w:r>
        <w:rPr>
          <w:iCs/>
          <w:i/>
        </w:rPr>
        <w:t xml:space="preserve">surgeon</w:t>
      </w:r>
      <w:r>
        <w:t xml:space="preserve">s for the realities of practicing in a high-volume, resource-constrained urban center like Cairo.</w:t>
      </w:r>
    </w:p>
    <w:p>
      <w:pPr>
        <w:numPr>
          <w:ilvl w:val="0"/>
          <w:numId w:val="1004"/>
        </w:numPr>
        <w:pStyle w:val="Compact"/>
      </w:pPr>
      <w:r>
        <w:rPr>
          <w:bCs/>
          <w:b/>
        </w:rPr>
        <w:t xml:space="preserve">Public Health Outcomes:</w:t>
      </w:r>
      <w:r>
        <w:t xml:space="preserve"> </w:t>
      </w:r>
      <w:r>
        <w:t xml:space="preserve">By addressing the surgeon shortage and systemic barriers, this work directly contributes to reducing surgical wait times, improving patient safety, lowering complication rates for procedures performed in Cairo hospitals, and ultimately enhancing Egypt's overall healthcare delivery performance as measured by international benchmarks.</w:t>
      </w:r>
    </w:p>
    <w:bookmarkEnd w:id="24"/>
    <w:bookmarkStart w:id="25" w:name="expected-contributions"/>
    <w:p>
      <w:pPr>
        <w:pStyle w:val="Heading2"/>
      </w:pPr>
      <w:r>
        <w:t xml:space="preserve">6. Expected Contributions</w:t>
      </w:r>
    </w:p>
    <w:p>
      <w:pPr>
        <w:pStyle w:val="FirstParagraph"/>
      </w:pPr>
      <w:r>
        <w:t xml:space="preserve">The anticipated outcome of this</w:t>
      </w:r>
      <w:r>
        <w:t xml:space="preserve"> </w:t>
      </w:r>
      <w:r>
        <w:rPr>
          <w:iCs/>
          <w:i/>
        </w:rPr>
        <w:t xml:space="preserve">Thesis Proposal</w:t>
      </w:r>
      <w:r>
        <w:t xml:space="preserve"> </w:t>
      </w:r>
      <w:r>
        <w:t xml:space="preserve">is a robust academic contribution coupled with practical policy tools. It will deliver:</w:t>
      </w:r>
    </w:p>
    <w:p>
      <w:pPr>
        <w:numPr>
          <w:ilvl w:val="0"/>
          <w:numId w:val="1005"/>
        </w:numPr>
        <w:pStyle w:val="Compact"/>
      </w:pPr>
      <w:r>
        <w:t xml:space="preserve">A detailed spatial and demographic analysis of surgical workforce gaps within Cairo.</w:t>
      </w:r>
    </w:p>
    <w:p>
      <w:pPr>
        <w:numPr>
          <w:ilvl w:val="0"/>
          <w:numId w:val="1005"/>
        </w:numPr>
        <w:pStyle w:val="Compact"/>
      </w:pPr>
      <w:r>
        <w:t xml:space="preserve">A validated framework for evaluating surgical system efficiency in Egyptian urban healthcare settings, specifically designed for Cairo's context.</w:t>
      </w:r>
    </w:p>
    <w:p>
      <w:pPr>
        <w:numPr>
          <w:ilvl w:val="0"/>
          <w:numId w:val="1005"/>
        </w:numPr>
        <w:pStyle w:val="Compact"/>
      </w:pPr>
      <w:r>
        <w:t xml:space="preserve">Clear, prioritized recommendations (e.g., pilot programs for surgeon deployment incentives in high-need Cairo districts, curriculum adjustments for residency training) directly presented to the Ministry of Health and key university medical faculties.</w:t>
      </w:r>
    </w:p>
    <w:bookmarkEnd w:id="25"/>
    <w:bookmarkStart w:id="26" w:name="conclusion"/>
    <w:p>
      <w:pPr>
        <w:pStyle w:val="Heading2"/>
      </w:pPr>
      <w:r>
        <w:t xml:space="preserve">7. Conclusion</w:t>
      </w:r>
    </w:p>
    <w:p>
      <w:pPr>
        <w:pStyle w:val="FirstParagraph"/>
      </w:pPr>
      <w:r>
        <w:t xml:space="preserve">The escalating demand for timely, safe surgical care within Egypt's largest city cannot be addressed by generic national strategies alone. This thesis is critically needed to dissect the unique pressures on</w:t>
      </w:r>
      <w:r>
        <w:t xml:space="preserve"> </w:t>
      </w:r>
      <w:r>
        <w:rPr>
          <w:iCs/>
          <w:i/>
        </w:rPr>
        <w:t xml:space="preserve">surgeon</w:t>
      </w:r>
      <w:r>
        <w:t xml:space="preserve">s operating in Cairo and translate that understanding into actionable solutions. By grounding the research firmly within the realities of Cairo healthcare infrastructure – its hospitals, workforce dynamics, and patient flows – this study promises not only to advance academic knowledge but also to deliver tangible benefits for millions of Cairenes awaiting surgical intervention. The success of this research will serve as a vital blueprint for strengthening Egypt's surgical care system at the heart of the nation: Cairo.</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in Egypt Cairo</dc:title>
  <dc:creator/>
  <dc:language>en</dc:language>
  <cp:keywords/>
  <dcterms:created xsi:type="dcterms:W3CDTF">2026-07-15T12:25:11Z</dcterms:created>
  <dcterms:modified xsi:type="dcterms:W3CDTF">2026-07-15T12:25:11Z</dcterms:modified>
</cp:coreProperties>
</file>

<file path=docProps/custom.xml><?xml version="1.0" encoding="utf-8"?>
<Properties xmlns="http://schemas.openxmlformats.org/officeDocument/2006/custom-properties" xmlns:vt="http://schemas.openxmlformats.org/officeDocument/2006/docPropsVTypes"/>
</file>