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Surgeon</w:t>
      </w:r>
      <w:r>
        <w:t xml:space="preserve"> </w:t>
      </w:r>
      <w:r>
        <w:t xml:space="preserve">Workforce</w:t>
      </w:r>
      <w:r>
        <w:t xml:space="preserve"> </w:t>
      </w:r>
      <w:r>
        <w:t xml:space="preserve">Sustainability</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2515f3896d136755ce7b2097fd59d657dccb660"/>
    <w:p>
      <w:pPr>
        <w:pStyle w:val="Heading1"/>
      </w:pPr>
      <w:r>
        <w:t xml:space="preserve">Thesis Proposal: Optimizing Surgeon Workforce Sustainability and Patient Outcomes in New Zealand Auckland</w:t>
      </w:r>
    </w:p>
    <w:bookmarkStart w:id="20" w:name="abstract-approx.-150-words"/>
    <w:p>
      <w:pPr>
        <w:pStyle w:val="Heading2"/>
      </w:pPr>
      <w:r>
        <w:t xml:space="preserve">Abstract (Approx. 150 words)</w:t>
      </w:r>
    </w:p>
    <w:p>
      <w:pPr>
        <w:pStyle w:val="FirstParagraph"/>
      </w:pPr>
      <w:r>
        <w:t xml:space="preserve">This Thesis Proposal outlines a critical investigation into the challenges facing surgical professionals within the New Zealand Auckland healthcare ecosystem. Focusing specifically on the Waitematā District Health Board (WDHB) region, which serves over 1 million residents and handles approximately 60% of New Zealand’s major surgical procedures, this research addresses a pressing gap in understanding how surgeon workforce sustainability directly impacts patient access, quality of care, and health equity. Current data indicates Auckland faces significant surgical waitlist pressures exceeding national averages, with Māori and Pacific Islander communities experiencing disproportionate delays. This study proposes a mixed-methods approach to analyze surgeon retention strategies, workload distribution, and their correlation with patient outcomes within Auckland’s unique socio-cultural and geographical context. The findings aim to provide evidence-based recommendations for healthcare planners at Te Whatu Ora – Health New Zealand (the national health system) and local DHBs to enhance the effectiveness of Auckland’s surgical services, ensuring a resilient workforce capable of meeting the diverse needs of its population.</w:t>
      </w:r>
    </w:p>
    <w:bookmarkEnd w:id="20"/>
    <w:bookmarkStart w:id="21" w:name="X3e132df731a421bf9a3df9e47aef4d04739f187"/>
    <w:p>
      <w:pPr>
        <w:pStyle w:val="Heading2"/>
      </w:pPr>
      <w:r>
        <w:t xml:space="preserve">1. Introduction: The Urgent Context in New Zealand Auckland</w:t>
      </w:r>
    </w:p>
    <w:p>
      <w:pPr>
        <w:pStyle w:val="FirstParagraph"/>
      </w:pPr>
      <w:r>
        <w:t xml:space="preserve">New Zealand's largest city and economic hub, Auckland, presents a complex and dynamic landscape for surgical healthcare delivery. As the primary referral centre for much of the North Island, the Waitematā District Health Board (WDHB) shoulders immense responsibility for managing acute trauma, elective procedures (including cancer surgery), and complex care. However, this role is increasingly strained by a growing population with an aging demographic, rising chronic disease burden, and persistent workforce shortages. The current Surgeon shortage in Auckland significantly impacts the city's ability to deliver timely, equitable surgical care. Patients face extended wait times for essential procedures – often exceeding 40 weeks for non-urgent surgery – leading to deteriorating health outcomes, increased patient anxiety, and greater strain on emergency services. Critically, these delays disproportionately affect Māori and Pacific Islander communities within Auckland's diverse population, exacerbating existing health inequities. This Thesis Proposal directly confronts this systemic challenge by centering the Surgeon as the pivotal human element within Auckland's surgical delivery system.</w:t>
      </w:r>
    </w:p>
    <w:bookmarkEnd w:id="21"/>
    <w:bookmarkStart w:id="22" w:name="problem-statement-and-research-gap"/>
    <w:p>
      <w:pPr>
        <w:pStyle w:val="Heading2"/>
      </w:pPr>
      <w:r>
        <w:t xml:space="preserve">2. Problem Statement and Research Gap</w:t>
      </w:r>
    </w:p>
    <w:p>
      <w:pPr>
        <w:pStyle w:val="FirstParagraph"/>
      </w:pPr>
      <w:r>
        <w:t xml:space="preserve">While national reports (e.g., Te Whatu Ora Annual Reports, Ministry of Health Waitlist Data) document waitlist lengths, they often lack granular analysis specific to Auckland's unique context – its dense urban core juxtaposed with significant rural communities within the DHB boundary, the high proportion of culturally diverse patients requiring tailored care pathways, and the specific pressures on its teaching hospitals (e.g., Auckland City Hospital, Middlemore Hospital). Crucially, there is a paucity of research examining how *surgeon-specific factors* – such as workload distribution models (e.g., solo vs. team-based practice), support structures for mental well-being in high-stress environments, career progression pathways within the Auckland health system, and cultural safety training integration – directly correlate with both surgeon retention and patient outcomes in this setting. Most existing literature focuses on national averages or general surgical workforce issues, failing to provide actionable insights for Auckland's specific needs. This gap hinders the development of targeted interventions.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New Zealand Auckland context:</w:t>
      </w:r>
    </w:p>
    <w:p>
      <w:pPr>
        <w:numPr>
          <w:ilvl w:val="0"/>
          <w:numId w:val="1001"/>
        </w:numPr>
        <w:pStyle w:val="Compact"/>
      </w:pPr>
      <w:r>
        <w:rPr>
          <w:bCs/>
          <w:b/>
        </w:rPr>
        <w:t xml:space="preserve">Objective 1:</w:t>
      </w:r>
      <w:r>
        <w:t xml:space="preserve"> </w:t>
      </w:r>
      <w:r>
        <w:t xml:space="preserve">Quantify and analyze current surgical waitlist patterns across major specialties (e.g., orthopaedics, general surgery, urology) within the Waitematā DHB, with a specific focus on disparities affecting Māori and Pacific Islander patients.</w:t>
      </w:r>
    </w:p>
    <w:p>
      <w:pPr>
        <w:numPr>
          <w:ilvl w:val="0"/>
          <w:numId w:val="1001"/>
        </w:numPr>
        <w:pStyle w:val="Compact"/>
      </w:pPr>
      <w:r>
        <w:rPr>
          <w:bCs/>
          <w:b/>
        </w:rPr>
        <w:t xml:space="preserve">Objective 2:</w:t>
      </w:r>
      <w:r>
        <w:t xml:space="preserve"> </w:t>
      </w:r>
      <w:r>
        <w:t xml:space="preserve">Investigate surgeon perspectives on key workplace challenges impacting sustainability in Auckland (e.g., burnout rates, perceived workload fairness, access to support services, career development opportunities).</w:t>
      </w:r>
    </w:p>
    <w:p>
      <w:pPr>
        <w:numPr>
          <w:ilvl w:val="0"/>
          <w:numId w:val="1001"/>
        </w:numPr>
        <w:pStyle w:val="Compact"/>
      </w:pPr>
      <w:r>
        <w:rPr>
          <w:bCs/>
          <w:b/>
        </w:rPr>
        <w:t xml:space="preserve">Objective 3:</w:t>
      </w:r>
      <w:r>
        <w:t xml:space="preserve"> </w:t>
      </w:r>
      <w:r>
        <w:t xml:space="preserve">Establish correlations between specific surgeon workforce characteristics (e.g., team composition, case volume management strategies) and measurable patient outcomes (wait times, readmission rates, patient satisfaction scores within Auckland's DHB data systems).</w:t>
      </w:r>
    </w:p>
    <w:p>
      <w:pPr>
        <w:numPr>
          <w:ilvl w:val="0"/>
          <w:numId w:val="1001"/>
        </w:numPr>
        <w:pStyle w:val="Compact"/>
      </w:pPr>
      <w:r>
        <w:rPr>
          <w:bCs/>
          <w:b/>
        </w:rPr>
        <w:t xml:space="preserve">Objective 4:</w:t>
      </w:r>
      <w:r>
        <w:t xml:space="preserve"> </w:t>
      </w:r>
      <w:r>
        <w:t xml:space="preserve">Develop evidence-based recommendations for enhancing Surgeon workforce sustainability and optimizing surgical service delivery to improve equity and efficiency within Auckland's healthcare system.</w:t>
      </w:r>
    </w:p>
    <w:bookmarkEnd w:id="23"/>
    <w:bookmarkStart w:id="24" w:name="X51e51942a4a351dc29e4ac5e77c36769032b4f6"/>
    <w:p>
      <w:pPr>
        <w:pStyle w:val="Heading2"/>
      </w:pPr>
      <w:r>
        <w:t xml:space="preserve">4. Methodology: A Mixed-Methods Approach for Auckland</w:t>
      </w:r>
    </w:p>
    <w:p>
      <w:pPr>
        <w:pStyle w:val="FirstParagraph"/>
      </w:pPr>
      <w:r>
        <w:t xml:space="preserve">This research will employ a sequential mixed-methods design, uniquely tailored to the New Zealand Auckland environment:</w:t>
      </w:r>
    </w:p>
    <w:p>
      <w:pPr>
        <w:numPr>
          <w:ilvl w:val="0"/>
          <w:numId w:val="1002"/>
        </w:numPr>
        <w:pStyle w:val="Compact"/>
      </w:pPr>
      <w:r>
        <w:rPr>
          <w:bCs/>
          <w:b/>
        </w:rPr>
        <w:t xml:space="preserve">Phase 1 (Quantitative):</w:t>
      </w:r>
      <w:r>
        <w:t xml:space="preserve"> </w:t>
      </w:r>
      <w:r>
        <w:t xml:space="preserve">Analysis of anonymized secondary data from Te Whatu Ora Waitematā DHB and National Health Data sets. This will include surgical waitlist data (2020-2024), patient demographics, procedure types, and outcomes for Auckland's public surgical services. Statistical analysis (regression models) will identify correlations between surgeon-related variables (e.g., number of surgeons per specialty in the DHB, average caseload) and key metrics like wait times for different ethnic groups.</w:t>
      </w:r>
    </w:p>
    <w:p>
      <w:pPr>
        <w:numPr>
          <w:ilvl w:val="0"/>
          <w:numId w:val="1002"/>
        </w:numPr>
        <w:pStyle w:val="Compact"/>
      </w:pPr>
      <w:r>
        <w:rPr>
          <w:bCs/>
          <w:b/>
        </w:rPr>
        <w:t xml:space="preserve">Phase 2 (Qualitative):</w:t>
      </w:r>
      <w:r>
        <w:t xml:space="preserve"> </w:t>
      </w:r>
      <w:r>
        <w:t xml:space="preserve">Semi-structured interviews with a purposive sample of 25-30 surgeons currently working within Auckland's public health system (representing various specialties, experience levels, and cultural backgrounds). Focus groups will also be conducted with nursing and allied health professionals to understand the broader team dynamics impacting surgical workflow. Thematic analysis will identify key themes related to sustainability challenges and potential solutions from the provider perspective.</w:t>
      </w:r>
    </w:p>
    <w:p>
      <w:pPr>
        <w:pStyle w:val="FirstParagraph"/>
      </w:pPr>
      <w:r>
        <w:t xml:space="preserve">Research ethics approval will be sought through the Auckland University Human Participants Ethics Committee (UHPEC) prior to commencement, ensuring strict adherence to New Zealand's ethical standards for health research involving Māori and Pasifika communities (as outlined in Te Whakaruruhau o te Ture: The Health Research Council of New Zealand Ethical Guidelines).</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actionable need for the future of healthcare delivery in New Zealand Auckland. By focusing on the Surgeon as a central element within the system, rather than treating them as just a statistic, this research moves beyond describing problems towards identifying practical levers for improvement. The findings will provide concrete evidence to inform:</w:t>
      </w:r>
    </w:p>
    <w:p>
      <w:pPr>
        <w:numPr>
          <w:ilvl w:val="0"/>
          <w:numId w:val="1003"/>
        </w:numPr>
        <w:pStyle w:val="Compact"/>
      </w:pPr>
      <w:r>
        <w:t xml:space="preserve">Workforce planning strategies by Te Whatu Ora – Health New Zealand (Auckland region) and the Ministry of Health.</w:t>
      </w:r>
    </w:p>
    <w:p>
      <w:pPr>
        <w:numPr>
          <w:ilvl w:val="0"/>
          <w:numId w:val="1003"/>
        </w:numPr>
        <w:pStyle w:val="Compact"/>
      </w:pPr>
      <w:r>
        <w:t xml:space="preserve">Development of targeted support programs for surgeons in Auckland, potentially reducing burnout and improving retention.</w:t>
      </w:r>
    </w:p>
    <w:p>
      <w:pPr>
        <w:numPr>
          <w:ilvl w:val="0"/>
          <w:numId w:val="1003"/>
        </w:numPr>
        <w:pStyle w:val="Compact"/>
      </w:pPr>
      <w:r>
        <w:t xml:space="preserve">Policies aimed at reducing inequitable access to surgical care, directly supporting the Te Aka Whai Ora (Māori Health Authority) goals within Auckland's diverse population.</w:t>
      </w:r>
    </w:p>
    <w:p>
      <w:pPr>
        <w:numPr>
          <w:ilvl w:val="0"/>
          <w:numId w:val="1003"/>
        </w:numPr>
        <w:pStyle w:val="Compact"/>
      </w:pPr>
      <w:r>
        <w:t xml:space="preserve">Enhanced understanding of how sustainable surgical services can be built within a major urban healthcare hub in New Zealand.</w:t>
      </w:r>
    </w:p>
    <w:p>
      <w:pPr>
        <w:pStyle w:val="FirstParagraph"/>
      </w:pPr>
      <w:r>
        <w:t xml:space="preserve">Ultimately, this Thesis Proposal seeks not just to document the challenges facing Surgeons in New Zealand Auckland, but to lay the groundwork for a more resilient, equitable, and effective surgical system that delivers timely and culturally safe care to all Aucklanders.</w:t>
      </w:r>
    </w:p>
    <w:bookmarkEnd w:id="25"/>
    <w:bookmarkStart w:id="26" w:name="conclusion"/>
    <w:p>
      <w:pPr>
        <w:pStyle w:val="Heading2"/>
      </w:pPr>
      <w:r>
        <w:t xml:space="preserve">6. Conclusion</w:t>
      </w:r>
    </w:p>
    <w:p>
      <w:pPr>
        <w:pStyle w:val="FirstParagraph"/>
      </w:pPr>
      <w:r>
        <w:t xml:space="preserve">The sustainability of the Surgeon workforce is not merely an operational concern; it is fundamental to achieving equitable health outcomes for the people of New Zealand Auckland. This Thesis Proposal provides a clear, context-specific roadmap for investigating this critical intersection within the city's healthcare system. By centering Auckland as our focal point and using robust methodologies grounded in local data and provider voices, this research promises significant contributions to academic knowledge, health policy development, and most importantly, the well-being of patients waiting for life-changing surgery across Auckland's diverse communities. The timely completion of this Thesis Proposal marks the essential first step towards implementing solutions that will strengthen New Zealand's premier surgical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Surgeon Workforce Sustainability and Patient Outcomes in New Zealand Auckland</dc:title>
  <dc:creator/>
  <dc:language>en</dc:language>
  <cp:keywords/>
  <dcterms:created xsi:type="dcterms:W3CDTF">2026-07-21T03:36:39Z</dcterms:created>
  <dcterms:modified xsi:type="dcterms:W3CDTF">2026-07-21T03:36:39Z</dcterms:modified>
</cp:coreProperties>
</file>

<file path=docProps/custom.xml><?xml version="1.0" encoding="utf-8"?>
<Properties xmlns="http://schemas.openxmlformats.org/officeDocument/2006/custom-properties" xmlns:vt="http://schemas.openxmlformats.org/officeDocument/2006/docPropsVTypes"/>
</file>