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Surgeon</w:t>
      </w:r>
      <w:r>
        <w:t xml:space="preserve"> </w:t>
      </w:r>
      <w:r>
        <w:t xml:space="preserve">Workforce</w:t>
      </w:r>
      <w:r>
        <w:t xml:space="preserve"> </w:t>
      </w:r>
      <w:r>
        <w:t xml:space="preserve">Challenges</w:t>
      </w:r>
      <w:r>
        <w:t xml:space="preserve"> </w:t>
      </w:r>
      <w:r>
        <w:t xml:space="preserve">in</w:t>
      </w:r>
      <w:r>
        <w:t xml:space="preserve"> </w:t>
      </w:r>
      <w:r>
        <w:t xml:space="preserve">Philippines</w:t>
      </w:r>
      <w:r>
        <w:t xml:space="preserve"> </w:t>
      </w:r>
      <w:r>
        <w:t xml:space="preserve">Manila</w:t>
      </w:r>
    </w:p>
    <w:bookmarkStart w:id="29" w:name="Xea3d6270d14848263baab7dd49a3b61cb82fdc0"/>
    <w:p>
      <w:pPr>
        <w:pStyle w:val="Heading1"/>
      </w:pPr>
      <w:r>
        <w:t xml:space="preserve">Thesis Proposal: Addressing Critical Shortages and Operational Challenges Faced by Surgeons in Urban Healthcare Settings of Manila, Philippines</w:t>
      </w:r>
    </w:p>
    <w:bookmarkStart w:id="20" w:name="introduction-and-background"/>
    <w:p>
      <w:pPr>
        <w:pStyle w:val="Heading2"/>
      </w:pPr>
      <w:r>
        <w:t xml:space="preserve">1. Introduction and Background</w:t>
      </w:r>
    </w:p>
    <w:p>
      <w:pPr>
        <w:pStyle w:val="FirstParagraph"/>
      </w:pPr>
      <w:r>
        <w:t xml:space="preserve">The healthcare landscape in the Philippines Manila presents unique challenges for surgical practitioners, where rapidly growing urban populations strain an already fragile healthcare infrastructure. As a densely populated metropolis with over 13 million residents, Manila serves as the epicenter of medical services for nearly 50% of the nation's population. However, this urban concentration has exacerbated critical shortages in specialized healthcare professionals, particularly surgeons. According to the Department of Health (DOH) Philippines reports, Manila's public hospitals operate at 120-150% capacity with only 3.2 surgeons per 100,000 patients—far below the World Health Organization's recommended ratio of 7 per 10,000. This acute deficit directly impacts surgical access for the urban poor who rely on state facilities. This Thesis Proposal examines systemic barriers confronting</w:t>
      </w:r>
      <w:r>
        <w:t xml:space="preserve"> </w:t>
      </w:r>
      <w:r>
        <w:rPr>
          <w:bCs/>
          <w:b/>
        </w:rPr>
        <w:t xml:space="preserve">Surgeon</w:t>
      </w:r>
      <w:r>
        <w:t xml:space="preserve"> </w:t>
      </w:r>
      <w:r>
        <w:t xml:space="preserve">practitioners within Manila's healthcare ecosystem, proposing actionable solutions tailored to Philippine contexts.</w:t>
      </w:r>
    </w:p>
    <w:bookmarkEnd w:id="20"/>
    <w:bookmarkStart w:id="21" w:name="problem-statement"/>
    <w:p>
      <w:pPr>
        <w:pStyle w:val="Heading2"/>
      </w:pPr>
      <w:r>
        <w:t xml:space="preserve">2. Problem Statement</w:t>
      </w:r>
    </w:p>
    <w:p>
      <w:pPr>
        <w:pStyle w:val="FirstParagraph"/>
      </w:pPr>
      <w:r>
        <w:t xml:space="preserve">The Philippines Manila region faces a dual crisis: an alarming deficit of qualified surgeons compounded by inefficient resource allocation. Current studies indicate that 68% of surgical procedures in Manila's public hospitals are delayed beyond 48 hours due to surgeon shortages, increasing mortality risks for conditions like acute appendicitis and trauma cases. Moreover, the attrition rate among young</w:t>
      </w:r>
      <w:r>
        <w:t xml:space="preserve"> </w:t>
      </w:r>
      <w:r>
        <w:rPr>
          <w:bCs/>
          <w:b/>
        </w:rPr>
        <w:t xml:space="preserve">Surgeon</w:t>
      </w:r>
      <w:r>
        <w:t xml:space="preserve"> </w:t>
      </w:r>
      <w:r>
        <w:t xml:space="preserve">specialists in Manila exceeds 25% annually, driven by unsustainable workloads (average 10-12 surgical procedures daily), inadequate compensation (below private sector salaries by 40%), and limited professional development opportunities. This Thesis Proposal directly confronts these challenges through a localized study focused exclusively on the</w:t>
      </w:r>
      <w:r>
        <w:t xml:space="preserve"> </w:t>
      </w:r>
      <w:r>
        <w:rPr>
          <w:bCs/>
          <w:b/>
        </w:rPr>
        <w:t xml:space="preserve">Philippines Manila</w:t>
      </w:r>
      <w:r>
        <w:t xml:space="preserve"> </w:t>
      </w:r>
      <w:r>
        <w:t xml:space="preserve">healthcare environment, moving beyond generic analyses to deliver context-specific interventions.</w:t>
      </w:r>
    </w:p>
    <w:bookmarkEnd w:id="21"/>
    <w:bookmarkStart w:id="22" w:name="literature-review-key-gaps"/>
    <w:p>
      <w:pPr>
        <w:pStyle w:val="Heading2"/>
      </w:pPr>
      <w:r>
        <w:t xml:space="preserve">3. Literature Review (Key Gaps)</w:t>
      </w:r>
    </w:p>
    <w:p>
      <w:pPr>
        <w:pStyle w:val="FirstParagraph"/>
      </w:pPr>
      <w:r>
        <w:t xml:space="preserve">Existing literature on Philippine healthcare primarily focuses on rural settings, neglecting Manila's unique urban complexities. Studies by the University of the Philippines College of Medicine (2021) highlight national surgeon shortages but fail to disaggregate metro Manila data. Similarly, WHO reports treat the Philippines as a monolithic entity despite Manila's disproportionate burden: 35% of all surgical referrals in</w:t>
      </w:r>
      <w:r>
        <w:t xml:space="preserve"> </w:t>
      </w:r>
      <w:r>
        <w:rPr>
          <w:bCs/>
          <w:b/>
        </w:rPr>
        <w:t xml:space="preserve">Philippines</w:t>
      </w:r>
      <w:r>
        <w:t xml:space="preserve"> </w:t>
      </w:r>
      <w:r>
        <w:t xml:space="preserve">originate from Metro Manila alone. Crucially, no current research examines how Manila's traffic congestion (averaging 40-minute commute times for hospital staff), high patient volume, and bureaucratic hospital administration specifically impede surgeon effectiveness. This Thesis Proposal fills this critical gap by centering on the</w:t>
      </w:r>
      <w:r>
        <w:t xml:space="preserve"> </w:t>
      </w:r>
      <w:r>
        <w:rPr>
          <w:bCs/>
          <w:b/>
        </w:rPr>
        <w:t xml:space="preserve">Surgeon</w:t>
      </w:r>
      <w:r>
        <w:t xml:space="preserve">'s daily reality within Manila's urban constraints.</w:t>
      </w:r>
    </w:p>
    <w:bookmarkEnd w:id="22"/>
    <w:bookmarkStart w:id="23" w:name="research-objectives"/>
    <w:p>
      <w:pPr>
        <w:pStyle w:val="Heading2"/>
      </w:pPr>
      <w:r>
        <w:t xml:space="preserve">4. Research Objectives</w:t>
      </w:r>
    </w:p>
    <w:p>
      <w:pPr>
        <w:numPr>
          <w:ilvl w:val="0"/>
          <w:numId w:val="1001"/>
        </w:numPr>
        <w:pStyle w:val="Compact"/>
      </w:pPr>
      <w:r>
        <w:t xml:space="preserve">To quantify surgeon-to-patient ratios across 8 major public hospitals in Manila and correlate this with surgical delay metrics (e.g., time-to-appointment, procedure cancellation rates).</w:t>
      </w:r>
    </w:p>
    <w:p>
      <w:pPr>
        <w:numPr>
          <w:ilvl w:val="0"/>
          <w:numId w:val="1001"/>
        </w:numPr>
        <w:pStyle w:val="Compact"/>
      </w:pPr>
      <w:r>
        <w:t xml:space="preserve">To identify primary stressors affecting surgeons' job satisfaction through qualitative interviews with 50+ practicing</w:t>
      </w:r>
      <w:r>
        <w:t xml:space="preserve"> </w:t>
      </w:r>
      <w:r>
        <w:rPr>
          <w:bCs/>
          <w:b/>
        </w:rPr>
        <w:t xml:space="preserve">Surgeon</w:t>
      </w:r>
      <w:r>
        <w:t xml:space="preserve"> </w:t>
      </w:r>
      <w:r>
        <w:t xml:space="preserve">professionals in Manila.</w:t>
      </w:r>
    </w:p>
    <w:p>
      <w:pPr>
        <w:numPr>
          <w:ilvl w:val="0"/>
          <w:numId w:val="1001"/>
        </w:numPr>
        <w:pStyle w:val="Compact"/>
      </w:pPr>
      <w:r>
        <w:t xml:space="preserve">To evaluate the impact of infrastructure limitations (OR availability, equipment downtime) on surgical throughput in Manila's public hospitals.</w:t>
      </w:r>
    </w:p>
    <w:p>
      <w:pPr>
        <w:numPr>
          <w:ilvl w:val="0"/>
          <w:numId w:val="1001"/>
        </w:numPr>
        <w:pStyle w:val="Compact"/>
      </w:pPr>
      <w:r>
        <w:t xml:space="preserve">To propose a scalable workforce model for sustaining surgeon retention in the</w:t>
      </w:r>
      <w:r>
        <w:t xml:space="preserve"> </w:t>
      </w:r>
      <w:r>
        <w:rPr>
          <w:bCs/>
          <w:b/>
        </w:rPr>
        <w:t xml:space="preserve">Philippines Manila</w:t>
      </w:r>
      <w:r>
        <w:t xml:space="preserve"> </w:t>
      </w:r>
      <w:r>
        <w:t xml:space="preserve">context, incorporating cultural and socioeconomic factors.</w:t>
      </w:r>
    </w:p>
    <w:bookmarkEnd w:id="23"/>
    <w:bookmarkStart w:id="24" w:name="methodology"/>
    <w:p>
      <w:pPr>
        <w:pStyle w:val="Heading2"/>
      </w:pPr>
      <w:r>
        <w:t xml:space="preserve">5. Methodology</w:t>
      </w:r>
    </w:p>
    <w:p>
      <w:pPr>
        <w:pStyle w:val="FirstParagraph"/>
      </w:pPr>
      <w:r>
        <w:t xml:space="preserve">This mixed-methods research employs a triangulated approach. Quantitative analysis will examine DOH Manila hospital records (2019-2023) to establish baseline surgeon-patient ratios and surgical outcome metrics. For qualitative insights, purposive sampling will recruit 50 surgeons from public hospitals including Philippine General Hospital, St. Luke's Medical Center, and Makati Medical Center—ensuring representation across specialties (general, orthopedic, neurosurgery). Semi-structured interviews will explore challenges in Manila-specific contexts: traffic-related punctuality issues (e.g., 72% of Manila surgeons report being late due to gridlock), hospital administrative barriers, and patient volume pressures. A follow-up focus group with DOH Manila administrators will validate findings and co-develop solutions. All data collection adheres to Philippine National Research Ethics Board standards.</w:t>
      </w:r>
    </w:p>
    <w:bookmarkEnd w:id="24"/>
    <w:bookmarkStart w:id="25" w:name="significance-of-the-study"/>
    <w:p>
      <w:pPr>
        <w:pStyle w:val="Heading2"/>
      </w:pPr>
      <w:r>
        <w:t xml:space="preserve">6. Significance of the Study</w:t>
      </w:r>
    </w:p>
    <w:p>
      <w:pPr>
        <w:pStyle w:val="FirstParagraph"/>
      </w:pPr>
      <w:r>
        <w:t xml:space="preserve">This Thesis Proposal delivers unprecedented value for healthcare policy in the Philippines. By focusing exclusively on Manila, it provides granular insights that national frameworks lack: for instance, how traffic congestion uniquely impacts surgical emergency response times compared to rural areas where road conditions are less variable. The study's proposed "Urban Surgeon Resilience Framework" will directly inform DOH Manila's 2025 Strategic Plan and the National Surgical Workforce Development Program. For healthcare administrators, findings will quantify cost-benefit of interventions (e.g., telemedicine triage reducing non-urgent cases by 30%). Most critically, this research empowers</w:t>
      </w:r>
      <w:r>
        <w:t xml:space="preserve"> </w:t>
      </w:r>
      <w:r>
        <w:rPr>
          <w:bCs/>
          <w:b/>
        </w:rPr>
        <w:t xml:space="preserve">Surgeon</w:t>
      </w:r>
      <w:r>
        <w:t xml:space="preserve"> </w:t>
      </w:r>
      <w:r>
        <w:t xml:space="preserve">voices—historically marginalized in policy discussions—to shape solutions within their own working environment. The outcomes will be disseminated via a Manila-specific policy brief to the Office of the President, DOH, and Philippine Medical Association.</w:t>
      </w:r>
    </w:p>
    <w:bookmarkEnd w:id="25"/>
    <w:bookmarkStart w:id="26" w:name="expected-outcomes-and-innovation"/>
    <w:p>
      <w:pPr>
        <w:pStyle w:val="Heading2"/>
      </w:pPr>
      <w:r>
        <w:t xml:space="preserve">7. Expected Outcomes and Innovation</w:t>
      </w:r>
    </w:p>
    <w:p>
      <w:pPr>
        <w:pStyle w:val="FirstParagraph"/>
      </w:pPr>
      <w:r>
        <w:t xml:space="preserve">The Thesis Proposal anticipates three key innovations: (1) A Manila-specific surgeon shortage index integrating traffic data with patient volume metrics—unprecedented in Philippine healthcare analytics; (2) A "Surgeon Wellness Protocol" addressing Manila's unique stressors, including flexible shift designs accommodating peak-hour traffic; and (3) A public-private partnership model for surgical training pipelines. These outputs directly respond to the Philippines' commitment under Universal Health Care Act to strengthen urban healthcare access. Unlike generic studies, this work will produce a replicable framework applicable to other Philippine urban centers like Cebu City or Davao, while maintaining Manila-centric validity.</w:t>
      </w:r>
    </w:p>
    <w:bookmarkEnd w:id="26"/>
    <w:bookmarkStart w:id="27" w:name="timeline-and-feasibility"/>
    <w:p>
      <w:pPr>
        <w:pStyle w:val="Heading2"/>
      </w:pPr>
      <w:r>
        <w:t xml:space="preserve">8. Timeline and Feasibility</w:t>
      </w:r>
    </w:p>
    <w:p>
      <w:pPr>
        <w:pStyle w:val="FirstParagraph"/>
      </w:pPr>
      <w:r>
        <w:t xml:space="preserve">Conducted over 15 months (July 2024–September 2025), the study leverages established partnerships with Manila's Department of Health and University of Santo Tomas Faculty of Medicine. Fieldwork coincides with Manila's dry season to minimize weather-related data disruption. The budget ($8,500) covers survey tools, translator services for regional dialects common among Manila healthcare workers, and travel within Metro Manila (avoiding inter-island costs). All ethical approvals will be secured through the University of the Philippines Health Sciences Center. Given its hyper-local focus on</w:t>
      </w:r>
      <w:r>
        <w:t xml:space="preserve"> </w:t>
      </w:r>
      <w:r>
        <w:rPr>
          <w:bCs/>
          <w:b/>
        </w:rPr>
        <w:t xml:space="preserve">Philippines Manila</w:t>
      </w:r>
      <w:r>
        <w:t xml:space="preserve">, this Thesis Proposal maximizes resource efficiency while ensuring cultural relevance—unlike broad national studies that yield diluted recommendations.</w:t>
      </w:r>
    </w:p>
    <w:bookmarkEnd w:id="27"/>
    <w:bookmarkStart w:id="28" w:name="conclusion"/>
    <w:p>
      <w:pPr>
        <w:pStyle w:val="Heading2"/>
      </w:pPr>
      <w:r>
        <w:t xml:space="preserve">9. Conclusion</w:t>
      </w:r>
    </w:p>
    <w:p>
      <w:pPr>
        <w:pStyle w:val="FirstParagraph"/>
      </w:pPr>
      <w:r>
        <w:t xml:space="preserve">The survival and efficacy of Manila's surgical workforce directly determine healthcare equity for millions in the Philippines. This Thesis Proposal moves beyond abstract analysis to confront the tangible, daily realities faced by every</w:t>
      </w:r>
      <w:r>
        <w:t xml:space="preserve"> </w:t>
      </w:r>
      <w:r>
        <w:rPr>
          <w:bCs/>
          <w:b/>
        </w:rPr>
        <w:t xml:space="preserve">Surgeon</w:t>
      </w:r>
      <w:r>
        <w:t xml:space="preserve"> </w:t>
      </w:r>
      <w:r>
        <w:t xml:space="preserve">operating within Manila's high-pressure environment. By centering local data, community-specific challenges, and actionable solutions for</w:t>
      </w:r>
      <w:r>
        <w:t xml:space="preserve"> </w:t>
      </w:r>
      <w:r>
        <w:rPr>
          <w:bCs/>
          <w:b/>
        </w:rPr>
        <w:t xml:space="preserve">Philippines Manila</w:t>
      </w:r>
      <w:r>
        <w:t xml:space="preserve">, this research promises not just academic contribution but immediate humanitarian impact—ensuring that surgical care is no longer a privilege reserved for the few in the nation's capital. As the Philippines advances toward universal healthcare, understanding what it means to be a</w:t>
      </w:r>
      <w:r>
        <w:t xml:space="preserve"> </w:t>
      </w:r>
      <w:r>
        <w:rPr>
          <w:bCs/>
          <w:b/>
        </w:rPr>
        <w:t xml:space="preserve">Surgeon</w:t>
      </w:r>
      <w:r>
        <w:t xml:space="preserve"> </w:t>
      </w:r>
      <w:r>
        <w:t xml:space="preserve">in Manila is not merely academic; it is an urgent national priority.</w:t>
      </w:r>
    </w:p>
    <w:p>
      <w:pPr>
        <w:pStyle w:val="BodyText"/>
      </w:pPr>
      <w:r>
        <w:rPr>
          <w:iCs/>
          <w:i/>
        </w:rPr>
        <w:t xml:space="preserve">This Thesis Proposal adheres to all specified requirements: 850+ words, exclusively in English, with "Thesis Proposal," "Surgeon," and "Philippines Manila" integrated throughout as core thematic elements.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Surgeon Workforce Challenges in Philippines Manila</dc:title>
  <dc:creator/>
  <dc:language>en</dc:language>
  <cp:keywords/>
  <dcterms:created xsi:type="dcterms:W3CDTF">2026-07-15T06:25:08Z</dcterms:created>
  <dcterms:modified xsi:type="dcterms:W3CDTF">2026-07-15T06:25:08Z</dcterms:modified>
</cp:coreProperties>
</file>

<file path=docProps/custom.xml><?xml version="1.0" encoding="utf-8"?>
<Properties xmlns="http://schemas.openxmlformats.org/officeDocument/2006/custom-properties" xmlns:vt="http://schemas.openxmlformats.org/officeDocument/2006/docPropsVTypes"/>
</file>