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Pathways</w:t>
      </w:r>
      <w:r>
        <w:t xml:space="preserve"> </w:t>
      </w:r>
      <w:r>
        <w:t xml:space="preserve">to</w:t>
      </w:r>
      <w:r>
        <w:t xml:space="preserve"> </w:t>
      </w:r>
      <w:r>
        <w:t xml:space="preserve">Surgical</w:t>
      </w:r>
      <w:r>
        <w:t xml:space="preserve"> </w:t>
      </w:r>
      <w:r>
        <w:t xml:space="preserve">Excellence</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9" w:name="X7316931e85601d82b735ba297834007a04278c0"/>
    <w:p>
      <w:pPr>
        <w:pStyle w:val="Heading1"/>
      </w:pPr>
      <w:r>
        <w:t xml:space="preserve">Thesis Proposal: Navigating the Modern Surgeon's Journey within United Kingdom Manchester's Healthcare Landscape</w:t>
      </w:r>
    </w:p>
    <w:bookmarkStart w:id="20" w:name="abstract"/>
    <w:p>
      <w:pPr>
        <w:pStyle w:val="Heading2"/>
      </w:pPr>
      <w:r>
        <w:t xml:space="preserve">Abstract</w:t>
      </w:r>
    </w:p>
    <w:p>
      <w:pPr>
        <w:pStyle w:val="FirstParagraph"/>
      </w:pPr>
      <w:r>
        <w:t xml:space="preserve">This Thesis Proposal outlines a comprehensive research investigation into the evolving career trajectory, professional development challenges, and systemic support structures required for aspiring and current Surgical trainees within the vibrant yet demanding healthcare environment of Manchester, United Kingdom. Focusing specifically on the unique context of Greater Manchester as a major NHS hub serving a diverse population of over 2.8 million people, this study seeks to identify critical factors influencing successful progression from medical student to qualified Surgeon within the UK's specific training framework. The research directly addresses gaps in understanding how regional NHS trusts, educational institutions like the University of Manchester and its affiliated hospitals (e.g., Manchester Royal Infirmary, St. Mary's Hospital), and national surgical training programmes intersect to shape the Surgeon of tomorrow in this key Northern city.</w:t>
      </w:r>
    </w:p>
    <w:bookmarkEnd w:id="20"/>
    <w:bookmarkStart w:id="21" w:name="X3be6a32479c60764210f207dd31c20f035a0618"/>
    <w:p>
      <w:pPr>
        <w:pStyle w:val="Heading2"/>
      </w:pPr>
      <w:r>
        <w:t xml:space="preserve">1. Introduction: The Imperative for Contextualised Surgical Training Research</w:t>
      </w:r>
    </w:p>
    <w:p>
      <w:pPr>
        <w:pStyle w:val="FirstParagraph"/>
      </w:pPr>
      <w:r>
        <w:t xml:space="preserve">Manchester stands as a pivotal healthcare centre within the United Kingdom, hosting one of the largest and most complex NHS Foundation Trusts (Manchester University NHS Foundation Trust - MFT). This concentration of clinical activity, coupled with significant health inequalities across Greater Manchester and a national shortage of surgical specialists, creates a compelling context for research. The journey to become a fully registered Surgeon in the United Kingdom is rigorous, governed by the Royal College of Surgeons England (RCS Eng) and structured through Higher Surgical Training (HST). However, understanding how this national framework manifests in practice within Manchester's specific socioeconomic and operational landscape is crucial. This Thesis Proposal aims to dissect the multifaceted experience of a Surgeon-in-training within United Kingdom Manchester, moving beyond generic UK training narratives to capture regional nuances essential for effective workforce planning and trainee well-being.</w:t>
      </w:r>
    </w:p>
    <w:bookmarkEnd w:id="21"/>
    <w:bookmarkStart w:id="22" w:name="research-problem-statement"/>
    <w:p>
      <w:pPr>
        <w:pStyle w:val="Heading2"/>
      </w:pPr>
      <w:r>
        <w:t xml:space="preserve">2. Research Problem Statement</w:t>
      </w:r>
    </w:p>
    <w:p>
      <w:pPr>
        <w:pStyle w:val="FirstParagraph"/>
      </w:pPr>
      <w:r>
        <w:t xml:space="preserve">Despite national efforts to address surgical workforce shortages, significant challenges persist in recruitment, retention, and equitable progression within Manchester's surgical departments. Factors such as the high caseload volumes at major trauma centres (e.g., MFT), the complex needs of a diverse urban population including significant ethnic minority groups with specific health burdens, and the intense pressure of academic medicine within university-affiliated hospitals present unique hurdles. Current literature often generalises about UK surgical training without adequately differentiating regional experiences, particularly for Manchester. There is insufficient granular research exploring how local NHS trust policies, mentorship availability within Manchester's teaching hospitals, and the interplay between urban deprivation and surgical career development impact the trainee Surgeon's experience and eventual success rate.</w:t>
      </w:r>
    </w:p>
    <w:bookmarkEnd w:id="22"/>
    <w:bookmarkStart w:id="23" w:name="research-objectives"/>
    <w:p>
      <w:pPr>
        <w:pStyle w:val="Heading2"/>
      </w:pPr>
      <w:r>
        <w:t xml:space="preserve">3. Research Objectives</w:t>
      </w:r>
    </w:p>
    <w:p>
      <w:pPr>
        <w:numPr>
          <w:ilvl w:val="0"/>
          <w:numId w:val="1001"/>
        </w:numPr>
        <w:pStyle w:val="Compact"/>
      </w:pPr>
      <w:r>
        <w:t xml:space="preserve">To map and analyse the current pathways, support structures, and perceived barriers faced by Surgical trainees (ST1-ST8) within Manchester's primary teaching hospitals.</w:t>
      </w:r>
    </w:p>
    <w:p>
      <w:pPr>
        <w:numPr>
          <w:ilvl w:val="0"/>
          <w:numId w:val="1001"/>
        </w:numPr>
        <w:pStyle w:val="Compact"/>
      </w:pPr>
      <w:r>
        <w:t xml:space="preserve">To investigate the specific impact of Greater Manchester's demographic diversity and health inequalities on surgical training experiences and career aspirations of Trainee Surgeons.</w:t>
      </w:r>
    </w:p>
    <w:p>
      <w:pPr>
        <w:numPr>
          <w:ilvl w:val="0"/>
          <w:numId w:val="1001"/>
        </w:numPr>
        <w:pStyle w:val="Compact"/>
      </w:pPr>
      <w:r>
        <w:t xml:space="preserve">To evaluate the effectiveness of existing mentorship, wellbeing initiatives, and educational resources provided by MFT and University of Manchester in supporting Surgeon development within the United Kingdom context.</w:t>
      </w:r>
    </w:p>
    <w:p>
      <w:pPr>
        <w:numPr>
          <w:ilvl w:val="0"/>
          <w:numId w:val="1001"/>
        </w:numPr>
        <w:pStyle w:val="Compact"/>
      </w:pPr>
      <w:r>
        <w:t xml:space="preserve">To develop evidence-based recommendations for enhancing the quality, accessibility, and resilience of surgical training programmes specifically tailored to meet the demands of a major Northern UK city like Manchester.</w:t>
      </w:r>
    </w:p>
    <w:bookmarkEnd w:id="23"/>
    <w:bookmarkStart w:id="24" w:name="X1fee69094f4e42c71fa6ee880216e026c093ad7"/>
    <w:p>
      <w:pPr>
        <w:pStyle w:val="Heading2"/>
      </w:pPr>
      <w:r>
        <w:t xml:space="preserve">4. Literature Review: Gaps in Regional Surgical Training Knowledge</w:t>
      </w:r>
    </w:p>
    <w:p>
      <w:pPr>
        <w:pStyle w:val="FirstParagraph"/>
      </w:pPr>
      <w:r>
        <w:t xml:space="preserve">Existing literature on UK surgical training primarily focuses on national frameworks (e.g., the Modernising Medical Careers initiative) and general challenges like work-life balance or assessment methods. Studies by the RCS Eng (2021, 2023) highlight workforce gaps but lack granular geographical data. Research specific to Manchester is sparse; some studies examine trauma outcomes or service provision, but few delve into the *trainee experience*. A critical gap exists between national policy and its regional implementation. This Thesis Proposal directly addresses this by shifting focus explicitly to "United Kingdom Manchester" as the critical site of inquiry, ensuring findings are actionable for local NHS trusts and medical schools like those in Manchester.</w:t>
      </w:r>
    </w:p>
    <w:bookmarkEnd w:id="24"/>
    <w:bookmarkStart w:id="25" w:name="methodology"/>
    <w:p>
      <w:pPr>
        <w:pStyle w:val="Heading2"/>
      </w:pPr>
      <w:r>
        <w:t xml:space="preserve">5. Methodology</w:t>
      </w:r>
    </w:p>
    <w:p>
      <w:pPr>
        <w:pStyle w:val="FirstParagraph"/>
      </w:pPr>
      <w:r>
        <w:t xml:space="preserve">This research employs a sequential mixed-methods design:</w:t>
      </w:r>
    </w:p>
    <w:p>
      <w:pPr>
        <w:numPr>
          <w:ilvl w:val="0"/>
          <w:numId w:val="1002"/>
        </w:numPr>
        <w:pStyle w:val="Compact"/>
      </w:pPr>
      <w:r>
        <w:rPr>
          <w:bCs/>
          <w:b/>
        </w:rPr>
        <w:t xml:space="preserve">Phase 1 (Quantitative):</w:t>
      </w:r>
      <w:r>
        <w:t xml:space="preserve"> </w:t>
      </w:r>
      <w:r>
        <w:t xml:space="preserve">Online survey distributed to all Surgical Trainees (ST1-ST8) within Manchester University NHS Foundation Trust and affiliated teaching hospitals, exploring workload, wellbeing, mentorship access, and career satisfaction.</w:t>
      </w:r>
    </w:p>
    <w:p>
      <w:pPr>
        <w:numPr>
          <w:ilvl w:val="0"/>
          <w:numId w:val="1002"/>
        </w:numPr>
        <w:pStyle w:val="Compact"/>
      </w:pPr>
      <w:r>
        <w:rPr>
          <w:bCs/>
          <w:b/>
        </w:rPr>
        <w:t xml:space="preserve">Phase 2 (Qualitative):</w:t>
      </w:r>
      <w:r>
        <w:t xml:space="preserve"> </w:t>
      </w:r>
      <w:r>
        <w:t xml:space="preserve">In-depth semi-structured interviews with 20-25 key stakeholders: Trainee Surgeons at various stages; Senior Surgical Consultants; Training Programme Directors from MFT and the University of Manchester; RCOG representatives. This will capture nuanced experiences, perceived barriers, and success factors within Manchester's specific ecosystem.</w:t>
      </w:r>
    </w:p>
    <w:p>
      <w:pPr>
        <w:numPr>
          <w:ilvl w:val="0"/>
          <w:numId w:val="1002"/>
        </w:numPr>
        <w:pStyle w:val="Compact"/>
      </w:pPr>
      <w:r>
        <w:rPr>
          <w:bCs/>
          <w:b/>
        </w:rPr>
        <w:t xml:space="preserve">Analysis:</w:t>
      </w:r>
      <w:r>
        <w:t xml:space="preserve"> </w:t>
      </w:r>
      <w:r>
        <w:t xml:space="preserve">Thematic analysis for qualitative data using NVivo software. Statistical analysis of survey responses (SPSS) focusing on correlations between regional factors (e.g., trust location, caseload type) and trainee outcomes.</w:t>
      </w:r>
    </w:p>
    <w:bookmarkEnd w:id="25"/>
    <w:bookmarkStart w:id="26" w:name="Xa329ef79c29e25c6a208ff6e5ae6758dd00e65a"/>
    <w:p>
      <w:pPr>
        <w:pStyle w:val="Heading2"/>
      </w:pPr>
      <w:r>
        <w:t xml:space="preserve">6. Significance of the Research: Why Manchester Matters</w:t>
      </w:r>
    </w:p>
    <w:p>
      <w:pPr>
        <w:pStyle w:val="FirstParagraph"/>
      </w:pPr>
      <w:r>
        <w:t xml:space="preserve">This Thesis Proposal is significant because it centres on United Kingdom Manchester, a microcosm of major challenges facing UK healthcare delivery. Findings will provide:</w:t>
      </w:r>
    </w:p>
    <w:p>
      <w:pPr>
        <w:numPr>
          <w:ilvl w:val="0"/>
          <w:numId w:val="1003"/>
        </w:numPr>
        <w:pStyle w:val="Compact"/>
      </w:pPr>
      <w:r>
        <w:rPr>
          <w:bCs/>
          <w:b/>
        </w:rPr>
        <w:t xml:space="preserve">For NHS Trusts (e.g., MFT):</w:t>
      </w:r>
      <w:r>
        <w:t xml:space="preserve"> </w:t>
      </w:r>
      <w:r>
        <w:t xml:space="preserve">Data-driven insights to refine local surgical training programmes, improve retention strategies, and better align resource allocation with trainee needs in a high-demand setting.</w:t>
      </w:r>
    </w:p>
    <w:p>
      <w:pPr>
        <w:numPr>
          <w:ilvl w:val="0"/>
          <w:numId w:val="1003"/>
        </w:numPr>
        <w:pStyle w:val="Compact"/>
      </w:pPr>
      <w:r>
        <w:rPr>
          <w:bCs/>
          <w:b/>
        </w:rPr>
        <w:t xml:space="preserve">For Medical Education:</w:t>
      </w:r>
      <w:r>
        <w:t xml:space="preserve"> </w:t>
      </w:r>
      <w:r>
        <w:t xml:space="preserve">Specific evidence for the University of Manchester and other UK medical schools on how to optimise curricula and support systems for future Surgeons within the regional context.</w:t>
      </w:r>
    </w:p>
    <w:p>
      <w:pPr>
        <w:numPr>
          <w:ilvl w:val="0"/>
          <w:numId w:val="1003"/>
        </w:numPr>
        <w:pStyle w:val="Compact"/>
      </w:pPr>
      <w:r>
        <w:rPr>
          <w:bCs/>
          <w:b/>
        </w:rPr>
        <w:t xml:space="preserve">For National Policy:</w:t>
      </w:r>
      <w:r>
        <w:t xml:space="preserve"> </w:t>
      </w:r>
      <w:r>
        <w:t xml:space="preserve">A vital case study demonstrating how national surgical training frameworks function (or falter) in a major urban, diverse, Northern setting, informing broader UK workforce planning beyond London-centric models.</w:t>
      </w:r>
    </w:p>
    <w:bookmarkEnd w:id="26"/>
    <w:bookmarkStart w:id="27" w:name="X375effe77a70929f0f4e9515be2a7e2b6ff6e49"/>
    <w:p>
      <w:pPr>
        <w:pStyle w:val="Heading2"/>
      </w:pPr>
      <w:r>
        <w:t xml:space="preserve">7. Expected Outcomes and Thesis Contribution</w:t>
      </w:r>
    </w:p>
    <w:p>
      <w:pPr>
        <w:pStyle w:val="FirstParagraph"/>
      </w:pPr>
      <w:r>
        <w:t xml:space="preserve">This research anticipates identifying specific regional stressors for the Trainee Surgeon in Manchester (e.g., unique pressures of managing high volumes of complex trauma cases within a deprived urban population, access to specialised mentorship in certain subspecialties), alongside effective local strategies. The resulting Thesis will provide a detailed, evidence-based roadmap for fostering successful Surgeons within the demanding yet rewarding environment of United Kingdom Manchester. It will move the discourse from generic UK surgical training challenges to actionable regional intelligence, directly contributing to building a more resilient and responsive surgical workforce capable of meeting the needs of Greater Manchester's population and serving as a model for other major UK cities.</w:t>
      </w:r>
    </w:p>
    <w:bookmarkEnd w:id="27"/>
    <w:bookmarkStart w:id="28" w:name="conclusion"/>
    <w:p>
      <w:pPr>
        <w:pStyle w:val="Heading2"/>
      </w:pPr>
      <w:r>
        <w:t xml:space="preserve">8. Conclusion</w:t>
      </w:r>
    </w:p>
    <w:p>
      <w:pPr>
        <w:pStyle w:val="FirstParagraph"/>
      </w:pPr>
      <w:r>
        <w:t xml:space="preserve">The journey towards becoming a qualified Surgeon in the United Kingdom is complex, demanding, and increasingly vital. This Thesis Proposal argues that understanding this journey within the specific context of Manchester – its NHS structure, population diversity, and urban healthcare pressures – is not merely academic but essential for securing future surgical capacity. By conducting rigorous research focused squarely on "United Kingdom Manchester" and the lived experience of the Trainee Surgeon, this study promises significant contributions to medical education, NHS workforce strategy, and ultimately, improved patient care outcomes across the region. The successful completion of this Thesis Proposal paves the way for a critical investigation into what it truly means to become a competent and compassionate Surgeon within one of Britain's most dynamic healthcare landscapes.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Pathways to Surgical Excellence in United Kingdom Manchester</dc:title>
  <dc:creator/>
  <dc:language>en</dc:language>
  <cp:keywords/>
  <dcterms:created xsi:type="dcterms:W3CDTF">2026-07-23T04:01:35Z</dcterms:created>
  <dcterms:modified xsi:type="dcterms:W3CDTF">2026-07-23T04:01:35Z</dcterms:modified>
</cp:coreProperties>
</file>

<file path=docProps/custom.xml><?xml version="1.0" encoding="utf-8"?>
<Properties xmlns="http://schemas.openxmlformats.org/officeDocument/2006/custom-properties" xmlns:vt="http://schemas.openxmlformats.org/officeDocument/2006/docPropsVTypes"/>
</file>