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ef04751ae260f748c3d477bae0d848c017972cc"/>
    <w:p>
      <w:pPr>
        <w:pStyle w:val="Heading1"/>
      </w:pPr>
      <w:r>
        <w:t xml:space="preserve">Thesis Proposal: A Systems Engineering Approach to Integrated Infrastructure Management in Bangladesh Dhaka</w:t>
      </w:r>
    </w:p>
    <w:bookmarkStart w:id="20" w:name="introduction-and-background"/>
    <w:p>
      <w:pPr>
        <w:pStyle w:val="Heading2"/>
      </w:pPr>
      <w:r>
        <w:t xml:space="preserve">1. Introduction and Background</w:t>
      </w:r>
    </w:p>
    <w:p>
      <w:pPr>
        <w:pStyle w:val="FirstParagraph"/>
      </w:pPr>
      <w:r>
        <w:t xml:space="preserve">Dhaka, the capital city of Bangladesh, represents one of the world's most rapidly urbanizing metropolises, with a population exceeding 22 million people and growing at an annual rate of 4.5%. This explosive urbanization has placed immense strain on existing infrastructure systems—transportation networks, water supply, waste management, energy grids, and telecommunications—creating a complex web of interdependent challenges. Current sectoral approaches to urban planning have proven inadequate for addressing Dhaka's systemic issues: traffic congestion costs the economy $1.5 billion annually; 70% of households lack reliable piped water; and flood vulnerability threatens 85% of the city's territory during monsoons. This Thesis Proposal presents a comprehensive Systems Engineer framework designed specifically for Bangladesh Dhaka, where integrated problem-solving is not merely advantageous but essential for sustainable development.</w:t>
      </w:r>
    </w:p>
    <w:bookmarkEnd w:id="20"/>
    <w:bookmarkStart w:id="21" w:name="problem-statement"/>
    <w:p>
      <w:pPr>
        <w:pStyle w:val="Heading2"/>
      </w:pPr>
      <w:r>
        <w:t xml:space="preserve">2. Problem Statement</w:t>
      </w:r>
    </w:p>
    <w:p>
      <w:pPr>
        <w:pStyle w:val="FirstParagraph"/>
      </w:pPr>
      <w:r>
        <w:t xml:space="preserve">The critical gap in Dhaka's urban development lies in the absence of holistic systems thinking. Traditional engineering practices treat transportation, water, and energy as isolated silos, while rapid unplanned growth has created cascading failures—like how inadequate drainage systems exacerbate flooding during monsoons, which then disrupts power grids and transportation networks. Without a dedicated Systems Engineer to model these interdependencies, interventions remain fragmented and often counterproductive. This Thesis Proposal argues that applying systematic engineering principles to Dhaka's infrastructure ecosystem is imperative for Bangladesh to achieve its Sustainable Development Goals (SDGs) by 2030 and its national Vision 2041.</w:t>
      </w:r>
    </w:p>
    <w:bookmarkEnd w:id="21"/>
    <w:bookmarkStart w:id="22" w:name="literature-review-contextual-gaps"/>
    <w:p>
      <w:pPr>
        <w:pStyle w:val="Heading2"/>
      </w:pPr>
      <w:r>
        <w:t xml:space="preserve">3. Literature Review: Contextual Gaps</w:t>
      </w:r>
    </w:p>
    <w:p>
      <w:pPr>
        <w:pStyle w:val="FirstParagraph"/>
      </w:pPr>
      <w:r>
        <w:t xml:space="preserve">While systems engineering methodologies are well-documented in Western urban contexts (e.g., Singapore's Smart Nation Initiative), their application in South Asian megacities remains underexplored. Existing studies focus on isolated aspects—like traffic modeling or water quality—but neglect cross-system feedback loops critical to Dhaka. A 2022 UN-Habitat report explicitly identified "lack of integrated urban systems analysis" as a key barrier to Dhaka's resilience. Crucially, no research has tailored systems engineering frameworks to Bangladesh's unique socio-economic conditions: high informal settlement density (65% of city area), extreme climate vulnerability, and institutional fragmentation across 12+ municipal agencies. This Thesis Proposal bridges this gap by developing a context-specific methodology for Systems Engineer practitioners operating in Bangladesh Dhaka.</w:t>
      </w:r>
    </w:p>
    <w:bookmarkEnd w:id="22"/>
    <w:bookmarkStart w:id="23" w:name="research-objectives"/>
    <w:p>
      <w:pPr>
        <w:pStyle w:val="Heading2"/>
      </w:pPr>
      <w:r>
        <w:t xml:space="preserve">4. Research Objectives</w:t>
      </w:r>
    </w:p>
    <w:p>
      <w:pPr>
        <w:numPr>
          <w:ilvl w:val="0"/>
          <w:numId w:val="1001"/>
        </w:numPr>
        <w:pStyle w:val="Compact"/>
      </w:pPr>
      <w:r>
        <w:t xml:space="preserve">To develop a Dhaka-Specific Systems Engineering Framework (DSEF) that models interdependencies between transportation, water, energy, and waste systems using system dynamics methodology.</w:t>
      </w:r>
    </w:p>
    <w:p>
      <w:pPr>
        <w:numPr>
          <w:ilvl w:val="0"/>
          <w:numId w:val="1001"/>
        </w:numPr>
        <w:pStyle w:val="Compact"/>
      </w:pPr>
      <w:r>
        <w:t xml:space="preserve">To quantify the economic and social impact of infrastructure fragmentation through stakeholder analysis across 5 key municipal departments in Bangladesh Dhaka.</w:t>
      </w:r>
    </w:p>
    <w:p>
      <w:pPr>
        <w:numPr>
          <w:ilvl w:val="0"/>
          <w:numId w:val="1001"/>
        </w:numPr>
        <w:pStyle w:val="Compact"/>
      </w:pPr>
      <w:r>
        <w:t xml:space="preserve">To propose a governance model for implementing the DSEF within Bangladesh's existing institutional architecture (e.g., Dhaka City Corporation, BRTA, Water Supply and Sewerage Authority).</w:t>
      </w:r>
    </w:p>
    <w:p>
      <w:pPr>
        <w:numPr>
          <w:ilvl w:val="0"/>
          <w:numId w:val="1001"/>
        </w:numPr>
        <w:pStyle w:val="Compact"/>
      </w:pPr>
      <w:r>
        <w:t xml:space="preserve">To validate the framework through a case study of the Buriganga River rejuvenation project—a multi-agency initiative where systems integration failed due to siloed planning.</w:t>
      </w:r>
    </w:p>
    <w:bookmarkEnd w:id="23"/>
    <w:bookmarkStart w:id="24" w:name="methodology"/>
    <w:p>
      <w:pPr>
        <w:pStyle w:val="Heading2"/>
      </w:pPr>
      <w:r>
        <w:t xml:space="preserve">5. Methodology</w:t>
      </w:r>
    </w:p>
    <w:p>
      <w:pPr>
        <w:pStyle w:val="FirstParagraph"/>
      </w:pPr>
      <w:r>
        <w:t xml:space="preserve">This research adopts a mixed-methods approach, structured around Systems Engineer best practices:</w:t>
      </w:r>
    </w:p>
    <w:p>
      <w:pPr>
        <w:numPr>
          <w:ilvl w:val="0"/>
          <w:numId w:val="1002"/>
        </w:numPr>
        <w:pStyle w:val="Compact"/>
      </w:pPr>
      <w:r>
        <w:rPr>
          <w:bCs/>
          <w:b/>
        </w:rPr>
        <w:t xml:space="preserve">Phase 1: System Mapping (3 months)</w:t>
      </w:r>
      <w:r>
        <w:t xml:space="preserve"> </w:t>
      </w:r>
      <w:r>
        <w:t xml:space="preserve">- Conduct workshops with 30+ Dhaka urban planners to map current infrastructure systems and identify failure points using causal loop diagrams.</w:t>
      </w:r>
    </w:p>
    <w:p>
      <w:pPr>
        <w:numPr>
          <w:ilvl w:val="0"/>
          <w:numId w:val="1002"/>
        </w:numPr>
        <w:pStyle w:val="Compact"/>
      </w:pPr>
      <w:r>
        <w:rPr>
          <w:bCs/>
          <w:b/>
        </w:rPr>
        <w:t xml:space="preserve">Phase 2: Data Integration (4 months)</w:t>
      </w:r>
      <w:r>
        <w:t xml:space="preserve"> </w:t>
      </w:r>
      <w:r>
        <w:t xml:space="preserve">- Synthesize open data from Dhaka Water Supply Authority, BRTA traffic sensors, and Bangladesh Bureau of Statistics into a unified digital twin model.</w:t>
      </w:r>
    </w:p>
    <w:p>
      <w:pPr>
        <w:numPr>
          <w:ilvl w:val="0"/>
          <w:numId w:val="1002"/>
        </w:numPr>
        <w:pStyle w:val="Compact"/>
      </w:pPr>
      <w:r>
        <w:rPr>
          <w:bCs/>
          <w:b/>
        </w:rPr>
        <w:t xml:space="preserve">Phase 3: Simulation &amp; Validation (5 months)</w:t>
      </w:r>
      <w:r>
        <w:t xml:space="preserve"> </w:t>
      </w:r>
      <w:r>
        <w:t xml:space="preserve">- Run system dynamics simulations to test interventions (e.g., "What if we integrate stormwater drainage with transportation planning?") using real Dhaka traffic/flood datasets.</w:t>
      </w:r>
    </w:p>
    <w:p>
      <w:pPr>
        <w:numPr>
          <w:ilvl w:val="0"/>
          <w:numId w:val="1002"/>
        </w:numPr>
        <w:pStyle w:val="Compact"/>
      </w:pPr>
      <w:r>
        <w:rPr>
          <w:bCs/>
          <w:b/>
        </w:rPr>
        <w:t xml:space="preserve">Phase 4: Stakeholder Co-Design (2 months)</w:t>
      </w:r>
      <w:r>
        <w:t xml:space="preserve"> </w:t>
      </w:r>
      <w:r>
        <w:t xml:space="preserve">- Collaborate with Bangladesh Urban Infrastructure Development Authority to refine governance protocols for the DSEF framework.</w:t>
      </w:r>
    </w:p>
    <w:p>
      <w:pPr>
        <w:pStyle w:val="FirstParagraph"/>
      </w:pPr>
      <w:r>
        <w:t xml:space="preserve">The methodology ensures alignment with Bangladesh's national priorities through consultation with the Ministry of Housing and Public Works, recognizing that a Systems Engineer must operate within local policy constraints.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Systems Engineer practice in Bangladesh Dhaka:</w:t>
      </w:r>
    </w:p>
    <w:p>
      <w:pPr>
        <w:numPr>
          <w:ilvl w:val="0"/>
          <w:numId w:val="1003"/>
        </w:numPr>
        <w:pStyle w:val="Compact"/>
      </w:pPr>
      <w:r>
        <w:t xml:space="preserve">A validated DSEF toolkit with ready-to-use templates for infrastructure interdependency analysis, tailored to Dhaka's monsoon-driven challenges and informal settlement patterns.</w:t>
      </w:r>
    </w:p>
    <w:p>
      <w:pPr>
        <w:numPr>
          <w:ilvl w:val="0"/>
          <w:numId w:val="1003"/>
        </w:numPr>
        <w:pStyle w:val="Compact"/>
      </w:pPr>
      <w:r>
        <w:t xml:space="preserve">Evidence-based policy briefs demonstrating how integrated systems engineering could reduce Dhaka's annual infrastructure cost overruns (currently 35% higher than global averages).</w:t>
      </w:r>
    </w:p>
    <w:p>
      <w:pPr>
        <w:numPr>
          <w:ilvl w:val="0"/>
          <w:numId w:val="1003"/>
        </w:numPr>
        <w:pStyle w:val="Compact"/>
      </w:pPr>
      <w:r>
        <w:t xml:space="preserve">A replicable governance model for Bangladesh's city administrations, directly supporting the "Smart City" initiative under the Bangladesh Digital Transformation Plan 2021–2031.</w:t>
      </w:r>
    </w:p>
    <w:p>
      <w:pPr>
        <w:pStyle w:val="FirstParagraph"/>
      </w:pPr>
      <w:r>
        <w:t xml:space="preserve">The significance extends beyond Dhaka: as one of 45 megacities globally facing similar pressures, Bangladesh Dhaka serves as a critical case study for developing economies. Successful implementation could position Bangladesh as a regional leader in systems-based urban planning—a strategic advantage for the country's $50 billion infrastructure investment pipeline.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System Mapping &amp; Stakeholder Engagement</w:t>
      </w:r>
    </w:p>
    <w:p>
      <w:pPr>
        <w:pStyle w:val="BodyText"/>
      </w:pPr>
      <w:r>
        <w:t xml:space="preserve">Months 1-3</w:t>
      </w:r>
    </w:p>
    <w:p>
      <w:pPr>
        <w:pStyle w:val="BodyText"/>
      </w:pPr>
      <w:r>
        <w:t xml:space="preserve">Dhaka Infrastructure Interdependency Map v.1.0</w:t>
      </w:r>
    </w:p>
    <w:p>
      <w:pPr>
        <w:pStyle w:val="BodyText"/>
      </w:pPr>
      <w:r>
        <w:t xml:space="preserve">Data Integration &amp; Digital Twin Development</w:t>
      </w:r>
    </w:p>
    <w:p>
      <w:pPr>
        <w:pStyle w:val="BodyText"/>
      </w:pPr>
      <w:r>
        <w:t xml:space="preserve">Months 4-7</w:t>
      </w:r>
    </w:p>
    <w:p>
      <w:pPr>
        <w:pStyle w:val="BodyText"/>
      </w:pPr>
      <w:r>
        <w:t xml:space="preserve">Dhaka Systems Simulation Model (validated with BRTA data)</w:t>
      </w:r>
    </w:p>
    <w:p>
      <w:pPr>
        <w:pStyle w:val="BodyText"/>
      </w:pPr>
      <w:r>
        <w:t xml:space="preserve">Framework Validation through Buriganga Case Study</w:t>
      </w:r>
    </w:p>
    <w:p>
      <w:pPr>
        <w:pStyle w:val="BodyText"/>
      </w:pPr>
      <w:r>
        <w:t xml:space="preserve">Months 8-10</w:t>
      </w:r>
    </w:p>
    <w:p>
      <w:pPr>
        <w:pStyle w:val="BodyText"/>
      </w:pPr>
      <w:r>
        <w:t xml:space="preserve">DSEF Implementation Blueprint for City Agencies</w:t>
      </w:r>
    </w:p>
    <w:p>
      <w:pPr>
        <w:pStyle w:val="BodyText"/>
      </w:pPr>
      <w:r>
        <w:t xml:space="preserve">Policy Integration &amp; Final Thesis Submission</w:t>
      </w:r>
    </w:p>
    <w:p>
      <w:pPr>
        <w:pStyle w:val="BodyText"/>
      </w:pPr>
      <w:r>
        <w:t xml:space="preserve">Months 11-12</w:t>
      </w:r>
    </w:p>
    <w:p>
      <w:pPr>
        <w:pStyle w:val="BodyText"/>
      </w:pPr>
      <w:r>
        <w:t xml:space="preserve">Thesis Proposal with Ministry of Housing Endorsement Letter</w:t>
      </w:r>
    </w:p>
    <w:bookmarkEnd w:id="26"/>
    <w:bookmarkStart w:id="27" w:name="X07ffa937962de73cbca5d7ffa30c038a4537231"/>
    <w:p>
      <w:pPr>
        <w:pStyle w:val="Heading2"/>
      </w:pPr>
      <w:r>
        <w:t xml:space="preserve">8. Conclusion: A Call for Systems Engineering Leadership in Bangladesh Dhaka</w:t>
      </w:r>
    </w:p>
    <w:p>
      <w:pPr>
        <w:pStyle w:val="FirstParagraph"/>
      </w:pPr>
      <w:r>
        <w:t xml:space="preserve">Dhaka's survival as a livable megacity depends on transcending fragmented engineering approaches. This Thesis Proposal establishes that Systems Engineer expertise is not merely beneficial but indispensable for Bangladesh to navigate its urbanization crisis. By creating a framework specifically calibrated for Dhaka's climate, culture, and institutional realities, this research will equip the next generation of Systems Engineers in Bangladesh with tools to build resilient infrastructure—where water systems prevent floods that cripple transport networks, and energy grids support cooling during deadly heatwaves. In a nation where 60% of the population lives in urban areas by 2035, this Thesis Proposal represents a critical investment in Bangladesh Dhaka's future. The integration of Systems Engineer principles into national development planning isn't just an academic exercise; it is the foundation upon which sustainable cities can rise from the challenges of today's most complex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Bangladesh Dhaka</dc:title>
  <dc:creator/>
  <dc:language>en</dc:language>
  <cp:keywords/>
  <dcterms:created xsi:type="dcterms:W3CDTF">2026-07-17T01:44:08Z</dcterms:created>
  <dcterms:modified xsi:type="dcterms:W3CDTF">2026-07-17T01:44:08Z</dcterms:modified>
</cp:coreProperties>
</file>

<file path=docProps/custom.xml><?xml version="1.0" encoding="utf-8"?>
<Properties xmlns="http://schemas.openxmlformats.org/officeDocument/2006/custom-properties" xmlns:vt="http://schemas.openxmlformats.org/officeDocument/2006/docPropsVTypes"/>
</file>