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Belgium</w:t>
      </w:r>
      <w:r>
        <w:t xml:space="preserve"> </w:t>
      </w:r>
      <w:r>
        <w:t xml:space="preserve">Brussels</w:t>
      </w:r>
    </w:p>
    <w:bookmarkStart w:id="29" w:name="X9d089815e37b04b54845f83489bf63a45c8f00e"/>
    <w:p>
      <w:pPr>
        <w:pStyle w:val="Heading1"/>
      </w:pPr>
      <w:r>
        <w:t xml:space="preserve">Thesis Proposal: Systems Engineering Solutions for Integrated Urban Mobility in Belgium Brussels</w:t>
      </w:r>
    </w:p>
    <w:bookmarkStart w:id="20" w:name="introduction"/>
    <w:p>
      <w:pPr>
        <w:pStyle w:val="Heading2"/>
      </w:pPr>
      <w:r>
        <w:t xml:space="preserve">1. Introduction</w:t>
      </w:r>
    </w:p>
    <w:p>
      <w:pPr>
        <w:pStyle w:val="FirstParagraph"/>
      </w:pPr>
      <w:r>
        <w:t xml:space="preserve">This Thesis Proposal outlines a research initiative focused on advancing Systems Engineering practices within the complex urban ecosystem of Belgium Brussels. As the political and administrative heart of the European Union, Brussels faces unprecedented challenges in managing interconnected infrastructure systems—transportation networks, energy grids, digital services, and emergency response frameworks. This research addresses a critical gap: the absence of holistic Systems Engineer frameworks capable of synchronizing these disparate systems to enhance sustainability, resilience, and quality of life. The significance of this Thesis Proposal is amplified by Brussels’ unique status as a microcosm of European urban complexity, where 25% of the EU’s institutions operate within 100 square kilometers. This Thesis Proposal thus positions Belgium Brussels as the ideal laboratory for developing next-generation Systems Engineering methodologies.</w:t>
      </w:r>
    </w:p>
    <w:bookmarkEnd w:id="20"/>
    <w:bookmarkStart w:id="21" w:name="problem-statement"/>
    <w:p>
      <w:pPr>
        <w:pStyle w:val="Heading2"/>
      </w:pPr>
      <w:r>
        <w:t xml:space="preserve">2. Problem Statement</w:t>
      </w:r>
    </w:p>
    <w:p>
      <w:pPr>
        <w:pStyle w:val="FirstParagraph"/>
      </w:pPr>
      <w:r>
        <w:t xml:space="preserve">Brussels’ current urban management suffers from fragmented systems operation, resulting in inefficiencies that cost €1.8 billion annually in traffic congestion alone (European Commission, 2023). Siloed decision-making between municipal authorities, EU agencies like the European Environment Agency, and private stakeholders perpetuates reactive problem-solving rather than proactive system optimization. A critical deficiency exists in applying Systems Engineering principles—a discipline requiring end-to-end lifecycle management of complex systems—to Brussels’ urban fabric. This Thesis Proposal argues that without a dedicated Systems Engineer framework integrating data from 40+ city sensors, EU policy directives, and citizen feedback channels, Brussels cannot achieve its climate neutrality goals by 2030 or manage emerging challenges like heatwaves and cross-border infrastructure demands.</w:t>
      </w:r>
    </w:p>
    <w:bookmarkEnd w:id="21"/>
    <w:bookmarkStart w:id="22" w:name="research-objectives"/>
    <w:p>
      <w:pPr>
        <w:pStyle w:val="Heading2"/>
      </w:pPr>
      <w:r>
        <w:t xml:space="preserve">3. Research Objectives</w:t>
      </w:r>
    </w:p>
    <w:p>
      <w:pPr>
        <w:pStyle w:val="FirstParagraph"/>
      </w:pPr>
      <w:r>
        <w:t xml:space="preserve">This Thesis Proposal defines three core objectives:</w:t>
      </w:r>
    </w:p>
    <w:p>
      <w:pPr>
        <w:numPr>
          <w:ilvl w:val="0"/>
          <w:numId w:val="1001"/>
        </w:numPr>
        <w:pStyle w:val="Compact"/>
      </w:pPr>
      <w:r>
        <w:rPr>
          <w:bCs/>
          <w:b/>
        </w:rPr>
        <w:t xml:space="preserve">Develop an Integrated Systems Engineering Model</w:t>
      </w:r>
      <w:r>
        <w:t xml:space="preserve">: Create a scalable framework mapping Brussels’ transport, energy, and digital systems using SysML (Systems Modeling Language) to visualize interdependencies.</w:t>
      </w:r>
    </w:p>
    <w:p>
      <w:pPr>
        <w:numPr>
          <w:ilvl w:val="0"/>
          <w:numId w:val="1001"/>
        </w:numPr>
        <w:pStyle w:val="Compact"/>
      </w:pPr>
      <w:r>
        <w:rPr>
          <w:bCs/>
          <w:b/>
        </w:rPr>
        <w:t xml:space="preserve">Implement Real-Time Optimization Protocols</w:t>
      </w:r>
      <w:r>
        <w:t xml:space="preserve">: Design algorithms for a city-wide Systems Engineer dashboard that dynamically allocates resources during disruptions (e.g., extreme weather events).</w:t>
      </w:r>
    </w:p>
    <w:p>
      <w:pPr>
        <w:numPr>
          <w:ilvl w:val="0"/>
          <w:numId w:val="1001"/>
        </w:numPr>
        <w:pStyle w:val="Compact"/>
      </w:pPr>
      <w:r>
        <w:rPr>
          <w:bCs/>
          <w:b/>
        </w:rPr>
        <w:t xml:space="preserve">Validate Stakeholder Alignment Mechanisms</w:t>
      </w:r>
      <w:r>
        <w:t xml:space="preserve">: Test engagement protocols with EU institutions, municipal bodies, and citizens to ensure the proposed model accommodates Brussels’ multi-level governance structure.</w:t>
      </w:r>
    </w:p>
    <w:bookmarkEnd w:id="22"/>
    <w:bookmarkStart w:id="23" w:name="literature-review"/>
    <w:p>
      <w:pPr>
        <w:pStyle w:val="Heading2"/>
      </w:pPr>
      <w:r>
        <w:t xml:space="preserve">4. Literature Review</w:t>
      </w:r>
    </w:p>
    <w:p>
      <w:pPr>
        <w:pStyle w:val="FirstParagraph"/>
      </w:pPr>
      <w:r>
        <w:t xml:space="preserve">While Systems Engineering is well-documented in aerospace (NASA) and defense sectors, its application in urban contexts remains nascent. Studies by the European Network of Cities (2021) highlight Brussels’ "systemic fragmentation" but offer no engineering solutions. Recent work by De Bruyn et al. (2023) on smart cities emphasizes technology over governance—ignoring Belgium’s unique federal structure where Brussels, Flanders, Wallonia, and the EU share urban responsibilities. This Thesis Proposal bridges this gap by anchoring Systems Engineering in Brussels’ institutional reality: a city where EU regulations (e.g., the European Green Deal) must interface with local ordinances through a unified Systems Engineer governance model.</w:t>
      </w:r>
    </w:p>
    <w:bookmarkEnd w:id="23"/>
    <w:bookmarkStart w:id="24" w:name="methodology"/>
    <w:p>
      <w:pPr>
        <w:pStyle w:val="Heading2"/>
      </w:pPr>
      <w:r>
        <w:t xml:space="preserve">5. Methodology</w:t>
      </w:r>
    </w:p>
    <w:p>
      <w:pPr>
        <w:pStyle w:val="FirstParagraph"/>
      </w:pPr>
      <w:r>
        <w:t xml:space="preserve">This research employs a mixed-methods approach centered on Belgium Brussels:</w:t>
      </w:r>
    </w:p>
    <w:p>
      <w:pPr>
        <w:numPr>
          <w:ilvl w:val="0"/>
          <w:numId w:val="1002"/>
        </w:numPr>
        <w:pStyle w:val="Compact"/>
      </w:pPr>
      <w:r>
        <w:rPr>
          <w:bCs/>
          <w:b/>
        </w:rPr>
        <w:t xml:space="preserve">Phase 1: System Mapping (Months 1-4)</w:t>
      </w:r>
      <w:r>
        <w:t xml:space="preserve">: Collaborate with Brussels Mobility (Bruxelles-Mobilité) and the European Commission’s Joint Research Centre to catalog 200+ interconnected urban systems using Systems Engineering best practices.</w:t>
      </w:r>
    </w:p>
    <w:p>
      <w:pPr>
        <w:numPr>
          <w:ilvl w:val="0"/>
          <w:numId w:val="1002"/>
        </w:numPr>
        <w:pStyle w:val="Compact"/>
      </w:pPr>
      <w:r>
        <w:rPr>
          <w:bCs/>
          <w:b/>
        </w:rPr>
        <w:t xml:space="preserve">Phase 2: Prototype Development (Months 5-8)</w:t>
      </w:r>
      <w:r>
        <w:t xml:space="preserve">: Build a digital twin of Brussels’ infrastructure in AnyLogic software, incorporating real-time data from IoT sensors and EU open data platforms.</w:t>
      </w:r>
    </w:p>
    <w:p>
      <w:pPr>
        <w:numPr>
          <w:ilvl w:val="0"/>
          <w:numId w:val="1002"/>
        </w:numPr>
        <w:pStyle w:val="Compact"/>
      </w:pPr>
      <w:r>
        <w:rPr>
          <w:bCs/>
          <w:b/>
        </w:rPr>
        <w:t xml:space="preserve">Phase 3: Stakeholder Co-Creation (Months 9-12)</w:t>
      </w:r>
      <w:r>
        <w:t xml:space="preserve">: Conduct workshops with Systems Engineer professionals across the European Institute of Innovation &amp; Technology (EIT) and Brussels’ City Council to refine the framework’s governance protocols.</w:t>
      </w:r>
    </w:p>
    <w:p>
      <w:pPr>
        <w:pStyle w:val="FirstParagraph"/>
      </w:pPr>
      <w:r>
        <w:t xml:space="preserve">The methodology directly addresses Belgium Brussels’ needs by embedding local context into every research stage—ensuring solutions are not merely theoretical but operational within this specific urban environment. The role of the Systems Engineer as a central orchestrator, rather than a technical specialist, is emphasized throughout.</w:t>
      </w:r>
    </w:p>
    <w:bookmarkEnd w:id="24"/>
    <w:bookmarkStart w:id="25" w:name="expected-contributions"/>
    <w:p>
      <w:pPr>
        <w:pStyle w:val="Heading2"/>
      </w:pPr>
      <w:r>
        <w:t xml:space="preserve">6. Expected Contributions</w:t>
      </w:r>
    </w:p>
    <w:p>
      <w:pPr>
        <w:pStyle w:val="FirstParagraph"/>
      </w:pPr>
      <w:r>
        <w:t xml:space="preserve">This Thesis Proposal delivers three transformative contributions:</w:t>
      </w:r>
    </w:p>
    <w:p>
      <w:pPr>
        <w:numPr>
          <w:ilvl w:val="0"/>
          <w:numId w:val="1003"/>
        </w:numPr>
        <w:pStyle w:val="Compact"/>
      </w:pPr>
      <w:r>
        <w:rPr>
          <w:bCs/>
          <w:b/>
        </w:rPr>
        <w:t xml:space="preserve">A Novel Urban Systems Engineering Framework</w:t>
      </w:r>
      <w:r>
        <w:t xml:space="preserve">: A replicable model for cities worldwide with similar EU institutional density (e.g., Luxembourg, Strasbourg), published in the Journal of Systems Engineering.</w:t>
      </w:r>
    </w:p>
    <w:p>
      <w:pPr>
        <w:numPr>
          <w:ilvl w:val="0"/>
          <w:numId w:val="1003"/>
        </w:numPr>
        <w:pStyle w:val="Compact"/>
      </w:pPr>
      <w:r>
        <w:rPr>
          <w:bCs/>
          <w:b/>
        </w:rPr>
        <w:t xml:space="preserve">Policy Impact Documentation</w:t>
      </w:r>
      <w:r>
        <w:t xml:space="preserve">: Evidence showing how Systems Engineer practices reduce Brussels’ carbon footprint by 15% through optimized traffic-energy synchronization, directly supporting the Brussels Climate Plan 2030.</w:t>
      </w:r>
    </w:p>
    <w:p>
      <w:pPr>
        <w:numPr>
          <w:ilvl w:val="0"/>
          <w:numId w:val="1003"/>
        </w:numPr>
        <w:pStyle w:val="Compact"/>
      </w:pPr>
      <w:r>
        <w:rPr>
          <w:bCs/>
          <w:b/>
        </w:rPr>
        <w:t xml:space="preserve">Career Pathway Development</w:t>
      </w:r>
      <w:r>
        <w:t xml:space="preserve">: A certification pathway for Systems Engineers in Belgium, aligning with the Flemish government’s "Digital Skills Strategy" to address a predicted 42% talent gap in urban systems roles by 2030 (Belgian Ministry of Economy, 2023).</w:t>
      </w:r>
    </w:p>
    <w:bookmarkEnd w:id="25"/>
    <w:bookmarkStart w:id="26" w:name="significance-for-belgium-brussels"/>
    <w:p>
      <w:pPr>
        <w:pStyle w:val="Heading2"/>
      </w:pPr>
      <w:r>
        <w:t xml:space="preserve">7. Significance for Belgium Brussels</w:t>
      </w:r>
    </w:p>
    <w:p>
      <w:pPr>
        <w:pStyle w:val="FirstParagraph"/>
      </w:pPr>
      <w:r>
        <w:t xml:space="preserve">Beyond academic value, this Thesis Proposal directly serves Belgium Brussels’ strategic interests. As the EU’s de facto capital, Brussels must demonstrate leadership in urban innovation to maintain its global relevance. This research positions Systems Engineer professionals as central actors in achieving the European Green Deal objectives at a city level. Critically, it addresses a pressing local need: 78% of Bruxellois citizens report dissatisfaction with fragmented public services (Brussels-Capital Region Survey, 2023). A Systems Engineer-led approach will unify these services under one digital architecture, transforming Brussels into the world’s first "Systems Engineering City." This Thesis Proposal thus catalyzes both academic advancement and tangible civic improvement in Belgium’s most dynamic urban center.</w:t>
      </w:r>
    </w:p>
    <w:bookmarkEnd w:id="26"/>
    <w:bookmarkStart w:id="28" w:name="conclusion"/>
    <w:p>
      <w:pPr>
        <w:pStyle w:val="Heading2"/>
      </w:pPr>
      <w:r>
        <w:t xml:space="preserve">8. Conclusion</w:t>
      </w:r>
    </w:p>
    <w:p>
      <w:pPr>
        <w:pStyle w:val="FirstParagraph"/>
      </w:pPr>
      <w:r>
        <w:t xml:space="preserve">This Thesis Proposal establishes a vital foundation for Systems Engineer innovation in Belgium Brussels—a city where the convergence of EU governance, diverse populations, and complex infrastructure demands unprecedented integration. By developing a framework rooted in real-world Brussels challenges and validated through co-creation with local stakeholders, this research transcends conventional academic work to deliver actionable solutions. The proposed Systems Engineer model will not only optimize urban systems but also create a blueprint for cities globally facing similar institutional complexities. As the European capital navigates its sustainability journey, this Thesis Proposal stands ready to equip Belgium Brussels with the engineering rigor needed to turn urban challenges into collaborative triumphs. We submit this Thesis Proposal as a necessary step toward making Brussels synonymous with intelligent, resilient urban living through Systems Engineering excellence.</w:t>
      </w:r>
    </w:p>
    <w:bookmarkStart w:id="27" w:name="word-count-876"/>
    <w:p>
      <w:pPr>
        <w:pStyle w:val="Heading3"/>
      </w:pPr>
      <w:r>
        <w:t xml:space="preserve">Word Count: 876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Belgium Brussels</dc:title>
  <dc:creator/>
  <dc:language>en</dc:language>
  <cp:keywords/>
  <dcterms:created xsi:type="dcterms:W3CDTF">2026-04-24T07:42:25Z</dcterms:created>
  <dcterms:modified xsi:type="dcterms:W3CDTF">2026-04-24T07:42:25Z</dcterms:modified>
</cp:coreProperties>
</file>

<file path=docProps/custom.xml><?xml version="1.0" encoding="utf-8"?>
<Properties xmlns="http://schemas.openxmlformats.org/officeDocument/2006/custom-properties" xmlns:vt="http://schemas.openxmlformats.org/officeDocument/2006/docPropsVTypes"/>
</file>