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Marseille,</w:t>
      </w:r>
      <w:r>
        <w:t xml:space="preserve"> </w:t>
      </w:r>
      <w:r>
        <w:t xml:space="preserve">France</w:t>
      </w:r>
    </w:p>
    <w:bookmarkStart w:id="27" w:name="Xd551f25f975b75df714129a7dbe94e2ba002d6d"/>
    <w:p>
      <w:pPr>
        <w:pStyle w:val="Heading1"/>
      </w:pPr>
      <w:r>
        <w:t xml:space="preserve">Thesis Proposal: Implementing a Holistic Systems Engineering Approach to Enhance Urban Infrastructure Resilience in Marseille, France</w:t>
      </w:r>
    </w:p>
    <w:p>
      <w:pPr>
        <w:pStyle w:val="FirstParagraph"/>
      </w:pPr>
      <w:r>
        <w:t xml:space="preserve">This Thesis Proposal** outlines a critical research initiative for advancing sustainable urban development through Systems Engineering methodologies within the dynamic context of Marseille, France. The proposed study directly addresses the urgent need for integrated infrastructure management in one of Europe’s most complex and rapidly evolving port cities. As a leading hub for trade, tourism, and cultural diversity in Southern France, Marseille faces multifaceted challenges—including climate vulnerability, aging infrastructure, socio-economic disparities, and growing urbanization pressures—that demand a sophisticated Systems Engineer perspective to solve effectively. This research will position the Systems Engineer as the central orchestrator of cross-functional innovation required to transform Marseille into a model of resilient, smart urbanism.</w:t>
      </w:r>
    </w:p>
    <w:bookmarkStart w:id="20" w:name="X0f68645a1de1d2ba17b9ac0f22e543b23fa4e9d"/>
    <w:p>
      <w:pPr>
        <w:pStyle w:val="Heading2"/>
      </w:pPr>
      <w:r>
        <w:t xml:space="preserve">Problem Statement: Fragmented Urban Systems in Marseille</w:t>
      </w:r>
    </w:p>
    <w:p>
      <w:pPr>
        <w:pStyle w:val="FirstParagraph"/>
      </w:pPr>
      <w:r>
        <w:t xml:space="preserve">Marseille, France’s second-largest city and primary Mediterranean port, exemplifies the limitations of traditional siloed infrastructure planning. Current systems—transportation networks (including the port operations), energy grids, water management, waste processing, and digital connectivity—operate largely independently despite their interdependencies. For instance, flooding events in Marseille’s historic Vieux-Port district disrupt port logistics (impacting 15% of France’s maritime trade), public transit services, and residential power access simultaneously. This fragmentation stems from legacy governance structures and a lack of proactive Systems Engineer oversight. Consequently, Marseille experiences recurring service interruptions, inefficient resource allocation (e.g., energy waste during peak tourist seasons), and heightened climate risk exposure—contradicting the city’s 2014 Climate Action Plan goals. Without a unifying Systems Engineering framework, investments in smart technologies (e.g., IoT sensors for traffic or water systems) yield suboptimal outcomes due to poor integration.</w:t>
      </w:r>
    </w:p>
    <w:bookmarkEnd w:id="20"/>
    <w:bookmarkStart w:id="21" w:name="Xd1f99d53399d899eb03ca2d2b579bddb685b3f4"/>
    <w:p>
      <w:pPr>
        <w:pStyle w:val="Heading2"/>
      </w:pPr>
      <w:r>
        <w:t xml:space="preserve">Research Objectives: A Systems Engineer-Driven Framework for Marseille</w:t>
      </w:r>
    </w:p>
    <w:p>
      <w:pPr>
        <w:pStyle w:val="FirstParagraph"/>
      </w:pPr>
      <w:r>
        <w:t xml:space="preserve">This Thesis Proposal defines three core objectives to establish a scalable Systems Engineering methodology tailored to Marseille’s unique urban ecosystem:</w:t>
      </w:r>
    </w:p>
    <w:p>
      <w:pPr>
        <w:numPr>
          <w:ilvl w:val="0"/>
          <w:numId w:val="1001"/>
        </w:numPr>
        <w:pStyle w:val="Compact"/>
      </w:pPr>
      <w:r>
        <w:rPr>
          <w:bCs/>
          <w:b/>
        </w:rPr>
        <w:t xml:space="preserve">Objective 1: Map Interdependencies</w:t>
      </w:r>
      <w:r>
        <w:t xml:space="preserve"> </w:t>
      </w:r>
      <w:r>
        <w:t xml:space="preserve">– Conduct a comprehensive systems mapping of Marseille’s critical infrastructure (transport, energy, water, digital) using system dynamics modeling. This will identify high-impact integration points where a Systems Engineer can optimize resource flows (e.g., aligning port logistics with public transit schedules during heatwaves).</w:t>
      </w:r>
    </w:p>
    <w:p>
      <w:pPr>
        <w:numPr>
          <w:ilvl w:val="0"/>
          <w:numId w:val="1001"/>
        </w:numPr>
        <w:pStyle w:val="Compact"/>
      </w:pPr>
      <w:r>
        <w:rPr>
          <w:bCs/>
          <w:b/>
        </w:rPr>
        <w:t xml:space="preserve">Objective 2: Design an Adaptive Governance Model</w:t>
      </w:r>
      <w:r>
        <w:t xml:space="preserve"> </w:t>
      </w:r>
      <w:r>
        <w:t xml:space="preserve">– Develop a governance blueprint for Marseille’s municipal authorities, defining the role of the Systems Engineer as a central coordinator across departments (Urban Planning, Environment, Transport). The model will incorporate stakeholder co-creation workshops involving port operators, local communities (e.g., in the densely populated 13th arrondissement), and EU-funded projects like</w:t>
      </w:r>
      <w:r>
        <w:t xml:space="preserve"> </w:t>
      </w:r>
      <w:r>
        <w:rPr>
          <w:iCs/>
          <w:i/>
        </w:rPr>
        <w:t xml:space="preserve">Med Cities</w:t>
      </w:r>
      <w:r>
        <w:t xml:space="preserve">.</w:t>
      </w:r>
    </w:p>
    <w:p>
      <w:pPr>
        <w:numPr>
          <w:ilvl w:val="0"/>
          <w:numId w:val="1001"/>
        </w:numPr>
        <w:pStyle w:val="Compact"/>
      </w:pPr>
      <w:r>
        <w:rPr>
          <w:bCs/>
          <w:b/>
        </w:rPr>
        <w:t xml:space="preserve">Objective 3: Prototype a Digital Twin for Resilience Testing</w:t>
      </w:r>
      <w:r>
        <w:t xml:space="preserve"> </w:t>
      </w:r>
      <w:r>
        <w:t xml:space="preserve">– Build a city-scale digital twin of Marseille’s infrastructure network. The Systems Engineer will validate this tool using real-time data (from Marseille’s smart sensor initiatives) to simulate climate scenarios (e.g., 2050 sea-level rise impacts on port-adjacent neighborhoods), enabling data-driven resource allocation before crises occur.</w:t>
      </w:r>
    </w:p>
    <w:bookmarkEnd w:id="21"/>
    <w:bookmarkStart w:id="22" w:name="X51a0e955750788d0927d264cf3fa41d064cc680"/>
    <w:p>
      <w:pPr>
        <w:pStyle w:val="Heading2"/>
      </w:pPr>
      <w:r>
        <w:t xml:space="preserve">Significance: Why This Matters for France and Marseille</w:t>
      </w:r>
    </w:p>
    <w:p>
      <w:pPr>
        <w:pStyle w:val="FirstParagraph"/>
      </w:pPr>
      <w:r>
        <w:t xml:space="preserve">The proposed research directly addresses France’s strategic priorities as outlined in the National Low-Carbon Strategy (SNBC) and the European Green Deal. By focusing on Marseille, a city emblematic of Southern Europe’s urban challenges, this Thesis Proposal delivers actionable insights applicable to 120+ French cities facing similar pressures. Crucially, it positions the Systems Engineer not merely as a technical specialist but as a strategic leader—bridging engineering rigor with social equity. For example, the governance model will ensure infrastructure upgrades (e.g., renewable energy microgrids in marginalized districts) prioritize vulnerable populations, aligning with France’s commitment to "ecological equality." Marseille’s status as a pilot city for EU urban innovation (via</w:t>
      </w:r>
      <w:r>
        <w:t xml:space="preserve"> </w:t>
      </w:r>
      <w:r>
        <w:rPr>
          <w:iCs/>
          <w:i/>
        </w:rPr>
        <w:t xml:space="preserve">Horizon Europe</w:t>
      </w:r>
      <w:r>
        <w:t xml:space="preserve">) further amplifies the relevance of this work, offering a replicable template for French municipal governance nationwide.</w:t>
      </w:r>
    </w:p>
    <w:bookmarkEnd w:id="22"/>
    <w:bookmarkStart w:id="23" w:name="Xb7a461878f729b87035567e75c250fc16978143"/>
    <w:p>
      <w:pPr>
        <w:pStyle w:val="Heading2"/>
      </w:pPr>
      <w:r>
        <w:t xml:space="preserve">Literature and Context: Systems Engineering in Urban France</w:t>
      </w:r>
    </w:p>
    <w:p>
      <w:pPr>
        <w:pStyle w:val="FirstParagraph"/>
      </w:pPr>
      <w:r>
        <w:t xml:space="preserve">While Systems Engineering principles are well-documented in aerospace or defense sectors, their application to complex urban systems remains underdeveloped in European academic literature. Recent French studies (e.g., Lefebvre et al., 2021 on Parisian smart grids) highlight fragmented approaches but lack the holistic, stakeholder-centric methodology proposed here. Crucially, Marseille’s distinct socio-geographic profile—characterized by its port-driven economy, Mediterranean climate vulnerabilities, and cultural diversity—necessitates context-specific solutions beyond generic "smart city" templates. This Thesis Proposal innovates by integrating French urban planning frameworks (like</w:t>
      </w:r>
      <w:r>
        <w:t xml:space="preserve"> </w:t>
      </w:r>
      <w:r>
        <w:rPr>
          <w:iCs/>
          <w:i/>
        </w:rPr>
        <w:t xml:space="preserve">Plan Local d’Urbanisme</w:t>
      </w:r>
      <w:r>
        <w:t xml:space="preserve">) with Systems Engineering best practices from the INCOSE (International Council on Systems Engineering) standards, creating a uniquely applicable model for Mediterranean cities.</w:t>
      </w:r>
    </w:p>
    <w:bookmarkEnd w:id="23"/>
    <w:bookmarkStart w:id="24" w:name="X2abe1b2de0d163aa89ef490fb0df23a5b4b4122"/>
    <w:p>
      <w:pPr>
        <w:pStyle w:val="Heading2"/>
      </w:pPr>
      <w:r>
        <w:t xml:space="preserve">Methodology: A Phased, Marseille-Centric Approach</w:t>
      </w:r>
    </w:p>
    <w:p>
      <w:pPr>
        <w:pStyle w:val="FirstParagraph"/>
      </w:pPr>
      <w:r>
        <w:t xml:space="preserve">The research will employ a mixed-methods framework over 24 months:</w:t>
      </w:r>
    </w:p>
    <w:p>
      <w:pPr>
        <w:numPr>
          <w:ilvl w:val="0"/>
          <w:numId w:val="1002"/>
        </w:numPr>
        <w:pStyle w:val="Compact"/>
      </w:pPr>
      <w:r>
        <w:rPr>
          <w:iCs/>
          <w:i/>
        </w:rPr>
        <w:t xml:space="preserve">Phase 1 (Months 1-6):</w:t>
      </w:r>
      <w:r>
        <w:t xml:space="preserve"> </w:t>
      </w:r>
      <w:r>
        <w:t xml:space="preserve">Stakeholder analysis and systems mapping with Marseille’s Urban Data Platform (MUDS), engaging the Marseille Provence Métropole authority.</w:t>
      </w:r>
    </w:p>
    <w:p>
      <w:pPr>
        <w:numPr>
          <w:ilvl w:val="0"/>
          <w:numId w:val="1002"/>
        </w:numPr>
        <w:pStyle w:val="Compact"/>
      </w:pPr>
      <w:r>
        <w:rPr>
          <w:iCs/>
          <w:i/>
        </w:rPr>
        <w:t xml:space="preserve">Phase 2 (Months 7-15):</w:t>
      </w:r>
      <w:r>
        <w:t xml:space="preserve"> </w:t>
      </w:r>
      <w:r>
        <w:t xml:space="preserve">Co-design governance protocols with municipal departments via workshops, validated through simulations of real-world events (e.g., the 2021 Mediterranean heatwave).</w:t>
      </w:r>
    </w:p>
    <w:p>
      <w:pPr>
        <w:numPr>
          <w:ilvl w:val="0"/>
          <w:numId w:val="1002"/>
        </w:numPr>
        <w:pStyle w:val="Compact"/>
      </w:pPr>
      <w:r>
        <w:rPr>
          <w:iCs/>
          <w:i/>
        </w:rPr>
        <w:t xml:space="preserve">Phase 3 (Months 16-24):</w:t>
      </w:r>
      <w:r>
        <w:t xml:space="preserve"> </w:t>
      </w:r>
      <w:r>
        <w:t xml:space="preserve">Digital twin development and piloting in two Marseille districts (Vieux-Port and La Joliette), with impact assessment against UN Sustainable Development Goals (SDG 11, 13).</w:t>
      </w:r>
    </w:p>
    <w:bookmarkEnd w:id="24"/>
    <w:bookmarkStart w:id="25" w:name="X34f1b9f1319c2097d61e4b1153092f4a02b7003"/>
    <w:p>
      <w:pPr>
        <w:pStyle w:val="Heading2"/>
      </w:pPr>
      <w:r>
        <w:t xml:space="preserve">Expected Outcomes: A Blueprint for Systems Engineering Leadership</w:t>
      </w:r>
    </w:p>
    <w:p>
      <w:pPr>
        <w:pStyle w:val="FirstParagraph"/>
      </w:pPr>
      <w:r>
        <w:t xml:space="preserve">This Thesis Proposal will produce three deliverables of immediate value to Marseille and France:</w:t>
      </w:r>
    </w:p>
    <w:p>
      <w:pPr>
        <w:numPr>
          <w:ilvl w:val="0"/>
          <w:numId w:val="1003"/>
        </w:numPr>
        <w:pStyle w:val="Compact"/>
      </w:pPr>
      <w:r>
        <w:t xml:space="preserve">A publicly available Systems Engineering framework customized for Mediterranean urban contexts.</w:t>
      </w:r>
    </w:p>
    <w:p>
      <w:pPr>
        <w:numPr>
          <w:ilvl w:val="0"/>
          <w:numId w:val="1003"/>
        </w:numPr>
        <w:pStyle w:val="Compact"/>
      </w:pPr>
      <w:r>
        <w:t xml:space="preserve">A governance toolkit enabling French municipalities to embed the Systems Engineer role in infrastructure planning.</w:t>
      </w:r>
    </w:p>
    <w:p>
      <w:pPr>
        <w:numPr>
          <w:ilvl w:val="0"/>
          <w:numId w:val="1003"/>
        </w:numPr>
        <w:pStyle w:val="Compact"/>
      </w:pPr>
      <w:r>
        <w:t xml:space="preserve">Quantifiable evidence that integrated systems approaches reduce service disruption costs by 25% (based on Marseille’s pilot zones), supporting France’s fiscal targets for sustainable infrastructure investment.</w:t>
      </w:r>
    </w:p>
    <w:bookmarkEnd w:id="25"/>
    <w:bookmarkStart w:id="26" w:name="Xfccfe5c719547967c6fac278aece4f863760ae7"/>
    <w:p>
      <w:pPr>
        <w:pStyle w:val="Heading2"/>
      </w:pPr>
      <w:r>
        <w:t xml:space="preserve">Conclusion: The Imperative for a Systems Engineer in Marseille</w:t>
      </w:r>
    </w:p>
    <w:p>
      <w:pPr>
        <w:pStyle w:val="FirstParagraph"/>
      </w:pPr>
      <w:r>
        <w:t xml:space="preserve">Marseille, France, stands at an inflection point where traditional urban management fails to meet 21st-century demands. This Thesis Proposal argues that the Systems Engineer is not a luxury but a necessity for achieving resilient, equitable growth. By anchoring this research in Marseille’s specific challenges—its port economy, climate exposure, and social fabric—the study transcends academic exercise to become a catalyst for tangible change. The proposed methodology empowers the Systems Engineer to transform abstract urban complexity into coordinated action, ensuring Marseille becomes a global benchmark for systems-driven city management. In doing so, this Thesis Proposal will directly contribute to France’s vision of sustainable cities while providing a scalable model adaptable to all French municipalities facing similar systemic pressures. The success of this research hinges on Marseille’s unique position as both a challenge and an opportunity—making it the ideal proving ground for next-generation Systems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Resilience in Marseille, France</dc:title>
  <dc:creator/>
  <dc:language>en</dc:language>
  <cp:keywords/>
  <dcterms:created xsi:type="dcterms:W3CDTF">2026-09-25T13:32:49Z</dcterms:created>
  <dcterms:modified xsi:type="dcterms:W3CDTF">2026-09-25T13:32:49Z</dcterms:modified>
</cp:coreProperties>
</file>

<file path=docProps/custom.xml><?xml version="1.0" encoding="utf-8"?>
<Properties xmlns="http://schemas.openxmlformats.org/officeDocument/2006/custom-properties" xmlns:vt="http://schemas.openxmlformats.org/officeDocument/2006/docPropsVTypes"/>
</file>