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Urban</w:t>
      </w:r>
      <w:r>
        <w:t xml:space="preserve"> </w:t>
      </w:r>
      <w:r>
        <w:t xml:space="preserve">Digital</w:t>
      </w:r>
      <w:r>
        <w:t xml:space="preserve"> </w:t>
      </w:r>
      <w:r>
        <w:t xml:space="preserve">Transformation</w:t>
      </w:r>
      <w:r>
        <w:t xml:space="preserve"> </w:t>
      </w:r>
      <w:r>
        <w:t xml:space="preserve">in</w:t>
      </w:r>
      <w:r>
        <w:t xml:space="preserve"> </w:t>
      </w:r>
      <w:r>
        <w:t xml:space="preserve">India</w:t>
      </w:r>
      <w:r>
        <w:t xml:space="preserve"> </w:t>
      </w:r>
      <w:r>
        <w:t xml:space="preserve">Mumbai</w:t>
      </w:r>
    </w:p>
    <w:bookmarkStart w:id="31" w:name="X066ced5131fe94ea65547f934fc4487f1f89aaf"/>
    <w:p>
      <w:pPr>
        <w:pStyle w:val="Heading1"/>
      </w:pPr>
      <w:r>
        <w:t xml:space="preserve">Thesis Proposal: Advancing Systems Engineering Practices for Sustainable Urban Infrastructure in India Mumbai</w:t>
      </w:r>
    </w:p>
    <w:bookmarkStart w:id="20" w:name="introduction-and-contextual-background"/>
    <w:p>
      <w:pPr>
        <w:pStyle w:val="Heading2"/>
      </w:pPr>
      <w:r>
        <w:t xml:space="preserve">1. Introduction and Contextual Background</w:t>
      </w:r>
    </w:p>
    <w:p>
      <w:pPr>
        <w:pStyle w:val="FirstParagraph"/>
      </w:pPr>
      <w:r>
        <w:t xml:space="preserve">In the dynamic metropolis of Mumbai, India, rapid urbanization and digital transformation have created unprecedented demands on complex technical ecosystems. As the financial capital of India and home to over 20 million residents, Mumbai faces critical challenges in managing interconnected infrastructure systems—from transportation networks and power grids to healthcare platforms and smart city initiatives. This thesis proposal addresses a pressing gap: the lack of context-specific</w:t>
      </w:r>
      <w:r>
        <w:t xml:space="preserve"> </w:t>
      </w:r>
      <w:r>
        <w:rPr>
          <w:iCs/>
          <w:i/>
        </w:rPr>
        <w:t xml:space="preserve">Systems Engineer</w:t>
      </w:r>
      <w:r>
        <w:t xml:space="preserve"> </w:t>
      </w:r>
      <w:r>
        <w:t xml:space="preserve">frameworks tailored to Mumbai's unique socio-technical landscape. Current approaches often import Western methodologies without accounting for India's infrastructure constraints, regulatory environment, and resource realities. The proposed research will develop a localized Systems Engineer model that integrates resilience planning with Mumbai's urban challenges, positioning it as a blueprint for scalable digital transformation across Indian megacities.</w:t>
      </w:r>
    </w:p>
    <w:bookmarkEnd w:id="20"/>
    <w:bookmarkStart w:id="21" w:name="problem-statement"/>
    <w:p>
      <w:pPr>
        <w:pStyle w:val="Heading2"/>
      </w:pPr>
      <w:r>
        <w:t xml:space="preserve">2. Problem Statement</w:t>
      </w:r>
    </w:p>
    <w:p>
      <w:pPr>
        <w:pStyle w:val="FirstParagraph"/>
      </w:pPr>
      <w:r>
        <w:t xml:space="preserve">Mumbai's infrastructure systems frequently experience cascading failures due to fragmented technical governance. For instance, the 2017 monsoon floods exposed vulnerabilities in integrated water management and emergency response systems, costing $5 billion in economic losses. Similarly, India's National Digital Health Mission (NDHM) implementation faced interoperability issues between municipal health platforms and private hospitals—highlighting a critical deficiency in Systems Engineer oversight. Traditional engineering approaches fail to address Mumbai's distinctive pain points: extreme population density (over 20,000 people/km²), monsoon-driven infrastructure stress, legacy system dependencies, and multi-agency coordination requirements. Without a Mumbai-centric Systems Engineer framework, digital initiatives risk repeating these failures while wasting public resources.</w:t>
      </w:r>
    </w:p>
    <w:bookmarkEnd w:id="21"/>
    <w:bookmarkStart w:id="22" w:name="Xb0858207bc63029c7a7184ab4e9d78d4b1f657c"/>
    <w:p>
      <w:pPr>
        <w:pStyle w:val="Heading2"/>
      </w:pPr>
      <w:r>
        <w:t xml:space="preserve">3. Literature Review: Gaps in Existing Frameworks</w:t>
      </w:r>
    </w:p>
    <w:p>
      <w:pPr>
        <w:pStyle w:val="FirstParagraph"/>
      </w:pPr>
      <w:r>
        <w:t xml:space="preserve">Existing literature on Systems Engineering (SE) primarily focuses on aerospace or defense contexts (Sage &amp; Rouse, 2009) or Western urban settings (Harrison et al., 2015). Recent studies on smart cities in Singapore and Barcelona emphasize IoT integration but ignore resource constraints prevalent in Global South megacities (Chourabi et al., 2018). Within India, research on SE is nascent; the National Mission for Smart Cities (NMSC) reports only 37% of projects include formal Systems Engineer involvement (MoHUA, 2023). Crucially, no academic work has developed a SE methodology calibrated for Mumbai's specific challenges: high informal sector participation in infrastructure, monsoon-induced system disruptions, and the need for low-cost digital resilience. This thesis directly addresses this gap by grounding the proposed framework in Mumbai's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Contextualize SE Principles:</w:t>
      </w:r>
      <w:r>
        <w:t xml:space="preserve"> </w:t>
      </w:r>
      <w:r>
        <w:t xml:space="preserve">Map Mumbai's infrastructure interdependencies (transport, energy, water) using systems thinking to identify critical failure points.</w:t>
      </w:r>
    </w:p>
    <w:p>
      <w:pPr>
        <w:numPr>
          <w:ilvl w:val="0"/>
          <w:numId w:val="1001"/>
        </w:numPr>
        <w:pStyle w:val="Compact"/>
      </w:pPr>
      <w:r>
        <w:rPr>
          <w:bCs/>
          <w:b/>
        </w:rPr>
        <w:t xml:space="preserve">Develop Adaptive Framework:</w:t>
      </w:r>
      <w:r>
        <w:t xml:space="preserve"> </w:t>
      </w:r>
      <w:r>
        <w:t xml:space="preserve">Design a Systems Engineer methodology integrating real-time monsoon impact modeling and low-cost redundancy protocols for Mumbai-scale systems.</w:t>
      </w:r>
    </w:p>
    <w:p>
      <w:pPr>
        <w:numPr>
          <w:ilvl w:val="0"/>
          <w:numId w:val="1001"/>
        </w:numPr>
        <w:pStyle w:val="Compact"/>
      </w:pPr>
      <w:r>
        <w:rPr>
          <w:bCs/>
          <w:b/>
        </w:rPr>
        <w:t xml:space="preserve">Validate with Stakeholders:</w:t>
      </w:r>
      <w:r>
        <w:t xml:space="preserve"> </w:t>
      </w:r>
      <w:r>
        <w:t xml:space="preserve">Co-design the framework with Mumbai Municipal Corporation (BMC), Indian Railways, and IT firms like TCS to ensure practical applicability.</w:t>
      </w:r>
    </w:p>
    <w:p>
      <w:pPr>
        <w:numPr>
          <w:ilvl w:val="0"/>
          <w:numId w:val="1001"/>
        </w:numPr>
        <w:pStyle w:val="Compact"/>
      </w:pPr>
      <w:r>
        <w:rPr>
          <w:bCs/>
          <w:b/>
        </w:rPr>
        <w:t xml:space="preserve">Quantify Economic Impact:</w:t>
      </w:r>
      <w:r>
        <w:t xml:space="preserve"> </w:t>
      </w:r>
      <w:r>
        <w:t xml:space="preserve">Model cost-benefit analysis showing how the framework reduces outage costs by 40% versus current practices.</w:t>
      </w:r>
    </w:p>
    <w:bookmarkEnd w:id="23"/>
    <w:bookmarkStart w:id="27" w:name="methodology"/>
    <w:p>
      <w:pPr>
        <w:pStyle w:val="Heading2"/>
      </w:pPr>
      <w:r>
        <w:t xml:space="preserve">5. Methodology</w:t>
      </w:r>
    </w:p>
    <w:p>
      <w:pPr>
        <w:pStyle w:val="FirstParagraph"/>
      </w:pPr>
      <w:r>
        <w:t xml:space="preserve">This mixed-methods research will deploy three sequential phases across Mumbai:</w:t>
      </w:r>
    </w:p>
    <w:bookmarkStart w:id="24" w:name="phase-1-systems-mapping-months-1-3"/>
    <w:p>
      <w:pPr>
        <w:pStyle w:val="Heading3"/>
      </w:pPr>
      <w:r>
        <w:t xml:space="preserve">Phase 1: Systems Mapping (Months 1-3)</w:t>
      </w:r>
    </w:p>
    <w:p>
      <w:pPr>
        <w:pStyle w:val="FirstParagraph"/>
      </w:pPr>
      <w:r>
        <w:t xml:space="preserve">Collaborate with BMC's Smart City Division to document 15+ critical infrastructure systems through stakeholder workshops and network analysis. We'll map data flows between transport APIs, power grid sensors, and flood monitoring systems using SysML diagrams tailored for Mumbai's monsoon cycle.</w:t>
      </w:r>
    </w:p>
    <w:bookmarkEnd w:id="24"/>
    <w:bookmarkStart w:id="25" w:name="phase-2-framework-development-months-4-8"/>
    <w:p>
      <w:pPr>
        <w:pStyle w:val="Heading3"/>
      </w:pPr>
      <w:r>
        <w:t xml:space="preserve">Phase 2: Framework Development (Months 4-8)</w:t>
      </w:r>
    </w:p>
    <w:p>
      <w:pPr>
        <w:pStyle w:val="FirstParagraph"/>
      </w:pPr>
      <w:r>
        <w:t xml:space="preserve">Build the core Systems Engineer framework incorporating:</w:t>
      </w:r>
    </w:p>
    <w:p>
      <w:pPr>
        <w:numPr>
          <w:ilvl w:val="0"/>
          <w:numId w:val="1002"/>
        </w:numPr>
        <w:pStyle w:val="Compact"/>
      </w:pPr>
      <w:r>
        <w:rPr>
          <w:iCs/>
          <w:i/>
        </w:rPr>
        <w:t xml:space="preserve">Monsoon-Resilient Architecture:</w:t>
      </w:r>
      <w:r>
        <w:t xml:space="preserve"> </w:t>
      </w:r>
      <w:r>
        <w:t xml:space="preserve">Dynamic resource allocation during heavy rainfall</w:t>
      </w:r>
    </w:p>
    <w:p>
      <w:pPr>
        <w:numPr>
          <w:ilvl w:val="0"/>
          <w:numId w:val="1002"/>
        </w:numPr>
        <w:pStyle w:val="Compact"/>
      </w:pPr>
      <w:r>
        <w:rPr>
          <w:iCs/>
          <w:i/>
        </w:rPr>
        <w:t xml:space="preserve">Leverage of Local Innovation:</w:t>
      </w:r>
      <w:r>
        <w:t xml:space="preserve"> </w:t>
      </w:r>
      <w:r>
        <w:t xml:space="preserve">Integration with Mumbai's informal waste management networks via digital APIs</w:t>
      </w:r>
    </w:p>
    <w:p>
      <w:pPr>
        <w:numPr>
          <w:ilvl w:val="0"/>
          <w:numId w:val="1002"/>
        </w:numPr>
        <w:pStyle w:val="Compact"/>
      </w:pPr>
      <w:r>
        <w:rPr>
          <w:iCs/>
          <w:i/>
        </w:rPr>
        <w:t xml:space="preserve">Cost-Effective Redundancy:</w:t>
      </w:r>
      <w:r>
        <w:t xml:space="preserve"> </w:t>
      </w:r>
      <w:r>
        <w:t xml:space="preserve">Low-bandwidth failover protocols for areas with unstable connectivity</w:t>
      </w:r>
    </w:p>
    <w:bookmarkEnd w:id="25"/>
    <w:bookmarkStart w:id="26" w:name="X633f8ac04f83269cdf43e8cb0d50b3e11d22058"/>
    <w:p>
      <w:pPr>
        <w:pStyle w:val="Heading3"/>
      </w:pPr>
      <w:r>
        <w:t xml:space="preserve">Phase 3: Validation and Refinement (Months 9-12)</w:t>
      </w:r>
    </w:p>
    <w:p>
      <w:pPr>
        <w:pStyle w:val="FirstParagraph"/>
      </w:pPr>
      <w:r>
        <w:t xml:space="preserve">Pilot the framework with Mumbai's Water Supply Board. Use IoT sensor data from 50+ pipelines to simulate monsoon scenarios, measuring system recovery time versus conventional SE approaches. Quantify savings through partnership with Reliance Jio's urban analytics team.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Mumbai-specific Systems Engineer methodology published as an open-access framework for Indian municipalities.</w:t>
      </w:r>
    </w:p>
    <w:p>
      <w:pPr>
        <w:numPr>
          <w:ilvl w:val="0"/>
          <w:numId w:val="1003"/>
        </w:numPr>
        <w:pStyle w:val="Compact"/>
      </w:pPr>
      <w:r>
        <w:t xml:space="preserve">A digital toolkit with monsoon impact simulators and cost-optimization algorithms for Systems Engineers in India Mumbai.</w:t>
      </w:r>
    </w:p>
    <w:p>
      <w:pPr>
        <w:numPr>
          <w:ilvl w:val="0"/>
          <w:numId w:val="1003"/>
        </w:numPr>
        <w:pStyle w:val="Compact"/>
      </w:pPr>
      <w:r>
        <w:t xml:space="preserve">Empirical evidence showing 35-40% reduction in infrastructure downtime during extreme weather events.</w:t>
      </w:r>
    </w:p>
    <w:p>
      <w:pPr>
        <w:pStyle w:val="FirstParagraph"/>
      </w:pPr>
      <w:r>
        <w:t xml:space="preserve">The significance extends beyond Mumbai: As India's urban population grows to 600 million by 2031 (UN Habitat), this framework offers a replicable model for cities like Delhi, Bengaluru, and Hyderabad. For Systems Engineers operating in India Mumbai, it provides a standardized approach to navigate the region's complex regulatory environment—including the Digital Personal Data Protection Act (2023) and municipal autonomy laws—while delivering resilient infrastructure. Crucially, it shifts SE from a technical function to a strategic urban planning enabler, directly supporting India's Smart Cities Mission targets.</w:t>
      </w:r>
    </w:p>
    <w:bookmarkEnd w:id="28"/>
    <w:bookmarkStart w:id="29" w:name="contribution-to-knowledge"/>
    <w:p>
      <w:pPr>
        <w:pStyle w:val="Heading2"/>
      </w:pPr>
      <w:r>
        <w:t xml:space="preserve">7. Contribution to Knowledge</w:t>
      </w:r>
    </w:p>
    <w:p>
      <w:pPr>
        <w:pStyle w:val="FirstParagraph"/>
      </w:pPr>
      <w:r>
        <w:t xml:space="preserve">This thesis makes three novel contributions:</w:t>
      </w:r>
    </w:p>
    <w:p>
      <w:pPr>
        <w:numPr>
          <w:ilvl w:val="0"/>
          <w:numId w:val="1004"/>
        </w:numPr>
        <w:pStyle w:val="Compact"/>
      </w:pPr>
      <w:r>
        <w:rPr>
          <w:iCs/>
          <w:i/>
        </w:rPr>
        <w:t xml:space="preserve">Contextualized Systems Engineering Theory:</w:t>
      </w:r>
      <w:r>
        <w:t xml:space="preserve"> </w:t>
      </w:r>
      <w:r>
        <w:t xml:space="preserve">First academic framework embedding South Asian urban realities into SE practice, challenging universalist assumptions.</w:t>
      </w:r>
    </w:p>
    <w:p>
      <w:pPr>
        <w:numPr>
          <w:ilvl w:val="0"/>
          <w:numId w:val="1004"/>
        </w:numPr>
        <w:pStyle w:val="Compact"/>
      </w:pPr>
      <w:r>
        <w:rPr>
          <w:iCs/>
          <w:i/>
        </w:rPr>
        <w:t xml:space="preserve">Digital Resilience Metrics:</w:t>
      </w:r>
      <w:r>
        <w:t xml:space="preserve"> </w:t>
      </w:r>
      <w:r>
        <w:t xml:space="preserve">New KPIs for evaluating infrastructure robustness during monsoon seasons—addressing a critical gap in global SE literature.</w:t>
      </w:r>
    </w:p>
    <w:p>
      <w:pPr>
        <w:numPr>
          <w:ilvl w:val="0"/>
          <w:numId w:val="1004"/>
        </w:numPr>
        <w:pStyle w:val="Compact"/>
      </w:pPr>
      <w:r>
        <w:rPr>
          <w:iCs/>
          <w:i/>
        </w:rPr>
        <w:t xml:space="preserve">Stakeholder Integration Protocol:</w:t>
      </w:r>
      <w:r>
        <w:t xml:space="preserve"> </w:t>
      </w:r>
      <w:r>
        <w:t xml:space="preserve">A model for engaging informal sector workers (e.g., Mumbai's 50,000+ waste pickers) as system actors in urban planning.</w:t>
      </w:r>
    </w:p>
    <w:bookmarkEnd w:id="29"/>
    <w:bookmarkStart w:id="30" w:name="conclusion"/>
    <w:p>
      <w:pPr>
        <w:pStyle w:val="Heading2"/>
      </w:pPr>
      <w:r>
        <w:t xml:space="preserve">8. Conclusion</w:t>
      </w:r>
    </w:p>
    <w:p>
      <w:pPr>
        <w:pStyle w:val="FirstParagraph"/>
      </w:pPr>
      <w:r>
        <w:t xml:space="preserve">The role of the Systems Engineer in India Mumbai is evolving from technical coordinator to urban transformation catalyst. This thesis proposal establishes a rigorous foundation for developing SE practices that are not merely adapted, but fundamentally designed for Mumbai's ecosystem. By centering the research on real-world constraints—monsoon volatility, resource scarcity, and multi-agency complexity—it promises transformative impact. The resulting framework will empower Systems Engineers across India to build infrastructure that is not just functional, but resiliently integrated with Mumbai’s unique urban fabric. As cities globally grapple with climate change and digital disruption, this work positions Mumbai as a pioneer in context-driven systems engineering for the Global South. This</w:t>
      </w:r>
      <w:r>
        <w:t xml:space="preserve"> </w:t>
      </w:r>
      <w:r>
        <w:rPr>
          <w:iCs/>
          <w:i/>
        </w:rPr>
        <w:t xml:space="preserve">Thesis Proposal</w:t>
      </w:r>
      <w:r>
        <w:t xml:space="preserve"> </w:t>
      </w:r>
      <w:r>
        <w:t xml:space="preserve">represents a critical step toward making India's urban future not only digital—but human-centered, sustainable, and shock-resistant.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Urban Digital Transformation in India Mumbai</dc:title>
  <dc:creator/>
  <dc:language>en</dc:language>
  <cp:keywords/>
  <dcterms:created xsi:type="dcterms:W3CDTF">2026-07-13T22:02:15Z</dcterms:created>
  <dcterms:modified xsi:type="dcterms:W3CDTF">2026-07-13T22:02:15Z</dcterms:modified>
</cp:coreProperties>
</file>

<file path=docProps/custom.xml><?xml version="1.0" encoding="utf-8"?>
<Properties xmlns="http://schemas.openxmlformats.org/officeDocument/2006/custom-properties" xmlns:vt="http://schemas.openxmlformats.org/officeDocument/2006/docPropsVTypes"/>
</file>